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EF" w:rsidRPr="00C15441" w:rsidRDefault="00DF73EF" w:rsidP="00DF73EF">
      <w:pPr>
        <w:spacing w:line="240" w:lineRule="auto"/>
        <w:jc w:val="center"/>
        <w:rPr>
          <w:rFonts w:ascii="Times New Roman" w:hAnsi="Times New Roman" w:cs="Times New Roman"/>
        </w:rPr>
      </w:pPr>
      <w:bookmarkStart w:id="0" w:name="OLE_LINK2"/>
      <w:r w:rsidRPr="00C15441">
        <w:rPr>
          <w:rFonts w:ascii="Times New Roman" w:hAnsi="Times New Roman" w:cs="Times New Roman"/>
        </w:rPr>
        <w:t>МИНИСТЕРСТВО СЕЛЬСКОГО ХОЗЯЙСТВА РОССИЙСКОЙ ФЕДЕРАЦИИ</w:t>
      </w:r>
    </w:p>
    <w:p w:rsidR="00DF73EF" w:rsidRPr="00C15441" w:rsidRDefault="00DF73EF" w:rsidP="00DF73EF">
      <w:pPr>
        <w:spacing w:line="240" w:lineRule="auto"/>
        <w:jc w:val="center"/>
        <w:rPr>
          <w:rFonts w:ascii="Times New Roman" w:hAnsi="Times New Roman" w:cs="Times New Roman"/>
        </w:rPr>
      </w:pPr>
      <w:r w:rsidRPr="00C15441">
        <w:rPr>
          <w:rFonts w:ascii="Times New Roman" w:hAnsi="Times New Roman" w:cs="Times New Roman"/>
        </w:rPr>
        <w:t>ФЕДЕРАЛЬНОЕ ГОСУДАРСТВЕННОЕ БЮДЖЕТНОЕ ОБРАЗОВАТЕЛЬНОЕ УЧРЕЖДЕНИЕ</w:t>
      </w:r>
    </w:p>
    <w:p w:rsidR="00DF73EF" w:rsidRPr="00C15441" w:rsidRDefault="00DF73EF" w:rsidP="00DF73EF">
      <w:pPr>
        <w:spacing w:line="240" w:lineRule="auto"/>
        <w:jc w:val="center"/>
        <w:rPr>
          <w:rFonts w:ascii="Times New Roman" w:hAnsi="Times New Roman" w:cs="Times New Roman"/>
        </w:rPr>
      </w:pPr>
      <w:r w:rsidRPr="00C15441">
        <w:rPr>
          <w:rFonts w:ascii="Times New Roman" w:hAnsi="Times New Roman" w:cs="Times New Roman"/>
        </w:rPr>
        <w:t>ВЫСШЕГО ПРОФЕССИОНАЛЬНОГО ОБРАЗОВАНИЯ</w:t>
      </w:r>
    </w:p>
    <w:p w:rsidR="00DF73EF" w:rsidRPr="00C15441" w:rsidRDefault="00DF73EF" w:rsidP="00DF73EF">
      <w:pPr>
        <w:spacing w:line="240" w:lineRule="auto"/>
        <w:jc w:val="center"/>
        <w:rPr>
          <w:rFonts w:ascii="Times New Roman" w:hAnsi="Times New Roman" w:cs="Times New Roman"/>
        </w:rPr>
      </w:pPr>
      <w:r w:rsidRPr="00C15441">
        <w:rPr>
          <w:rFonts w:ascii="Times New Roman" w:hAnsi="Times New Roman" w:cs="Times New Roman"/>
        </w:rPr>
        <w:t>«СМОЛЕНСКАЯ ГОСУДАРСТВЕННАЯ СЕЛЬСКОХОЗЯЙСТВЕННАЯ АКАДЕМИЯ»</w:t>
      </w:r>
    </w:p>
    <w:p w:rsidR="00DF73EF" w:rsidRPr="00C15441" w:rsidRDefault="00DF73EF" w:rsidP="00DF73EF">
      <w:pPr>
        <w:spacing w:line="240" w:lineRule="auto"/>
        <w:ind w:right="-143"/>
        <w:jc w:val="center"/>
        <w:rPr>
          <w:rFonts w:ascii="Times New Roman" w:hAnsi="Times New Roman" w:cs="Times New Roman"/>
        </w:rPr>
      </w:pPr>
    </w:p>
    <w:p w:rsidR="00DF73EF" w:rsidRPr="00C15441" w:rsidRDefault="00DF73EF" w:rsidP="00DF73EF">
      <w:pPr>
        <w:spacing w:line="240" w:lineRule="auto"/>
        <w:jc w:val="center"/>
        <w:rPr>
          <w:rFonts w:ascii="Times New Roman" w:hAnsi="Times New Roman" w:cs="Times New Roman"/>
          <w:sz w:val="28"/>
          <w:szCs w:val="28"/>
        </w:rPr>
      </w:pPr>
      <w:r w:rsidRPr="00C15441">
        <w:rPr>
          <w:rFonts w:ascii="Times New Roman" w:hAnsi="Times New Roman" w:cs="Times New Roman"/>
          <w:sz w:val="28"/>
          <w:szCs w:val="28"/>
        </w:rPr>
        <w:t>Экономический факультет</w:t>
      </w:r>
    </w:p>
    <w:p w:rsidR="00DF73EF" w:rsidRPr="00C15441" w:rsidRDefault="00DF73EF" w:rsidP="00DF73EF">
      <w:pPr>
        <w:spacing w:line="240" w:lineRule="auto"/>
        <w:jc w:val="center"/>
        <w:rPr>
          <w:rFonts w:ascii="Times New Roman" w:hAnsi="Times New Roman" w:cs="Times New Roman"/>
          <w:sz w:val="28"/>
          <w:szCs w:val="28"/>
        </w:rPr>
      </w:pPr>
      <w:r w:rsidRPr="00C15441">
        <w:rPr>
          <w:rFonts w:ascii="Times New Roman" w:hAnsi="Times New Roman" w:cs="Times New Roman"/>
          <w:sz w:val="28"/>
          <w:szCs w:val="28"/>
        </w:rPr>
        <w:t>Специальность 080100.62-Экономика</w:t>
      </w:r>
    </w:p>
    <w:p w:rsidR="00DF73EF" w:rsidRPr="00C15441" w:rsidRDefault="00DF73EF" w:rsidP="00DF73EF">
      <w:pPr>
        <w:spacing w:line="240" w:lineRule="auto"/>
        <w:jc w:val="center"/>
        <w:rPr>
          <w:rFonts w:ascii="Times New Roman" w:hAnsi="Times New Roman" w:cs="Times New Roman"/>
          <w:sz w:val="28"/>
          <w:szCs w:val="28"/>
        </w:rPr>
      </w:pPr>
    </w:p>
    <w:p w:rsidR="00DF73EF" w:rsidRPr="00C15441" w:rsidRDefault="00DF73EF" w:rsidP="00DF73EF">
      <w:pPr>
        <w:spacing w:line="240" w:lineRule="auto"/>
        <w:jc w:val="center"/>
        <w:rPr>
          <w:rFonts w:ascii="Times New Roman" w:hAnsi="Times New Roman" w:cs="Times New Roman"/>
          <w:sz w:val="28"/>
          <w:szCs w:val="28"/>
        </w:rPr>
      </w:pPr>
      <w:r w:rsidRPr="00C15441">
        <w:rPr>
          <w:rFonts w:ascii="Times New Roman" w:hAnsi="Times New Roman" w:cs="Times New Roman"/>
          <w:sz w:val="28"/>
          <w:szCs w:val="28"/>
        </w:rPr>
        <w:t>Кафедра экономики и организации производства</w:t>
      </w:r>
    </w:p>
    <w:p w:rsidR="00DF73EF" w:rsidRPr="00C15441" w:rsidRDefault="00DF73EF" w:rsidP="00DF73EF">
      <w:pPr>
        <w:spacing w:line="240" w:lineRule="auto"/>
        <w:jc w:val="center"/>
        <w:rPr>
          <w:rFonts w:ascii="Times New Roman" w:hAnsi="Times New Roman" w:cs="Times New Roman"/>
        </w:rPr>
      </w:pPr>
    </w:p>
    <w:p w:rsidR="00DF73EF" w:rsidRPr="00C15441" w:rsidRDefault="00DF73EF" w:rsidP="00DF73EF">
      <w:pPr>
        <w:spacing w:line="240" w:lineRule="auto"/>
        <w:jc w:val="center"/>
        <w:rPr>
          <w:rFonts w:ascii="Times New Roman" w:hAnsi="Times New Roman" w:cs="Times New Roman"/>
        </w:rPr>
      </w:pPr>
    </w:p>
    <w:p w:rsidR="00DF73EF" w:rsidRPr="00C15441" w:rsidRDefault="00DF73EF" w:rsidP="00DF73EF">
      <w:pPr>
        <w:spacing w:line="240" w:lineRule="auto"/>
        <w:jc w:val="center"/>
        <w:rPr>
          <w:rFonts w:ascii="Times New Roman" w:hAnsi="Times New Roman" w:cs="Times New Roman"/>
          <w:sz w:val="28"/>
          <w:szCs w:val="28"/>
        </w:rPr>
      </w:pPr>
      <w:r>
        <w:rPr>
          <w:rFonts w:ascii="Times New Roman" w:hAnsi="Times New Roman" w:cs="Times New Roman"/>
          <w:sz w:val="28"/>
          <w:szCs w:val="28"/>
        </w:rPr>
        <w:t>Гончарук</w:t>
      </w:r>
      <w:r w:rsidRPr="00C15441">
        <w:rPr>
          <w:rFonts w:ascii="Times New Roman" w:hAnsi="Times New Roman" w:cs="Times New Roman"/>
          <w:sz w:val="28"/>
          <w:szCs w:val="28"/>
        </w:rPr>
        <w:t xml:space="preserve"> </w:t>
      </w:r>
      <w:r>
        <w:rPr>
          <w:rFonts w:ascii="Times New Roman" w:hAnsi="Times New Roman" w:cs="Times New Roman"/>
          <w:sz w:val="28"/>
          <w:szCs w:val="28"/>
        </w:rPr>
        <w:t>Анастасия Александровна</w:t>
      </w:r>
    </w:p>
    <w:p w:rsidR="00DF73EF" w:rsidRPr="00C15441" w:rsidRDefault="00DF73EF" w:rsidP="00DF73EF">
      <w:pPr>
        <w:spacing w:line="240" w:lineRule="auto"/>
        <w:jc w:val="center"/>
        <w:rPr>
          <w:rFonts w:ascii="Times New Roman" w:hAnsi="Times New Roman" w:cs="Times New Roman"/>
          <w:sz w:val="28"/>
          <w:szCs w:val="28"/>
        </w:rPr>
      </w:pPr>
    </w:p>
    <w:p w:rsidR="00DF73EF" w:rsidRPr="00C15441" w:rsidRDefault="00DF73EF" w:rsidP="00DF73EF">
      <w:pPr>
        <w:spacing w:line="240" w:lineRule="auto"/>
        <w:jc w:val="center"/>
        <w:rPr>
          <w:rFonts w:ascii="Times New Roman" w:hAnsi="Times New Roman" w:cs="Times New Roman"/>
          <w:sz w:val="28"/>
          <w:szCs w:val="28"/>
        </w:rPr>
      </w:pPr>
      <w:r w:rsidRPr="00C15441">
        <w:rPr>
          <w:rFonts w:ascii="Times New Roman" w:hAnsi="Times New Roman" w:cs="Times New Roman"/>
          <w:sz w:val="28"/>
          <w:szCs w:val="28"/>
        </w:rPr>
        <w:t xml:space="preserve">ИССЛЕДОВАНИЯ В ОБЛАСТИ ГУМАНИТАРНЫХ НАУК </w:t>
      </w:r>
    </w:p>
    <w:p w:rsidR="00DF73EF" w:rsidRPr="00C15441" w:rsidRDefault="00DF73EF" w:rsidP="00DF73EF">
      <w:pPr>
        <w:spacing w:line="240" w:lineRule="auto"/>
        <w:rPr>
          <w:rFonts w:ascii="Times New Roman" w:hAnsi="Times New Roman" w:cs="Times New Roman"/>
          <w:sz w:val="28"/>
          <w:szCs w:val="28"/>
        </w:rPr>
      </w:pPr>
    </w:p>
    <w:p w:rsidR="00DF73EF" w:rsidRPr="00C15441" w:rsidRDefault="00DF73EF" w:rsidP="00DF73EF">
      <w:pPr>
        <w:spacing w:line="240" w:lineRule="auto"/>
        <w:jc w:val="center"/>
        <w:rPr>
          <w:rFonts w:ascii="Times New Roman" w:hAnsi="Times New Roman" w:cs="Times New Roman"/>
          <w:b/>
          <w:sz w:val="28"/>
          <w:szCs w:val="28"/>
        </w:rPr>
      </w:pPr>
      <w:r w:rsidRPr="00C15441">
        <w:rPr>
          <w:rFonts w:ascii="Times New Roman" w:hAnsi="Times New Roman" w:cs="Times New Roman"/>
          <w:b/>
          <w:sz w:val="28"/>
          <w:szCs w:val="28"/>
        </w:rPr>
        <w:t>КОНКУРСНАЯ РАБОТА</w:t>
      </w:r>
    </w:p>
    <w:p w:rsidR="00DF73EF" w:rsidRPr="00C15441" w:rsidRDefault="00DF73EF" w:rsidP="00DF73EF">
      <w:pPr>
        <w:spacing w:line="240" w:lineRule="auto"/>
        <w:jc w:val="center"/>
        <w:rPr>
          <w:rFonts w:ascii="Times New Roman" w:hAnsi="Times New Roman" w:cs="Times New Roman"/>
          <w:b/>
          <w:sz w:val="28"/>
          <w:szCs w:val="28"/>
        </w:rPr>
      </w:pPr>
      <w:r w:rsidRPr="00C15441">
        <w:rPr>
          <w:rFonts w:ascii="Times New Roman" w:hAnsi="Times New Roman" w:cs="Times New Roman"/>
          <w:b/>
          <w:sz w:val="28"/>
          <w:szCs w:val="28"/>
        </w:rPr>
        <w:t>на тему:</w:t>
      </w:r>
    </w:p>
    <w:p w:rsidR="00DF73EF" w:rsidRDefault="00DF73EF" w:rsidP="00DF73EF">
      <w:pPr>
        <w:pStyle w:val="Default"/>
        <w:jc w:val="center"/>
        <w:rPr>
          <w:b/>
          <w:bCs/>
          <w:sz w:val="28"/>
          <w:szCs w:val="28"/>
        </w:rPr>
      </w:pPr>
      <w:r w:rsidRPr="00C15441">
        <w:rPr>
          <w:b/>
          <w:sz w:val="28"/>
          <w:szCs w:val="28"/>
        </w:rPr>
        <w:t>«</w:t>
      </w:r>
      <w:r>
        <w:rPr>
          <w:b/>
          <w:bCs/>
          <w:sz w:val="28"/>
          <w:szCs w:val="28"/>
        </w:rPr>
        <w:t xml:space="preserve">СОВЕРШЕНСТВОВАНИЕ ВНУТРИХОЗЯЙСТВЕННОГО ЭКОНОМИЧЕСКОГО МЕХАНИЗМА </w:t>
      </w:r>
      <w:r w:rsidR="00175C47">
        <w:rPr>
          <w:b/>
          <w:bCs/>
          <w:sz w:val="28"/>
          <w:szCs w:val="28"/>
        </w:rPr>
        <w:t xml:space="preserve">НА ПРЕДПРИЯТИИ </w:t>
      </w:r>
      <w:r>
        <w:rPr>
          <w:b/>
          <w:bCs/>
          <w:sz w:val="28"/>
          <w:szCs w:val="28"/>
        </w:rPr>
        <w:t>С КОЛЛЕКТИВНЫМИ Ф</w:t>
      </w:r>
      <w:r w:rsidR="00175C47">
        <w:rPr>
          <w:b/>
          <w:bCs/>
          <w:sz w:val="28"/>
          <w:szCs w:val="28"/>
        </w:rPr>
        <w:t>ОРМАМИ</w:t>
      </w:r>
      <w:r>
        <w:rPr>
          <w:b/>
          <w:bCs/>
          <w:sz w:val="28"/>
          <w:szCs w:val="28"/>
        </w:rPr>
        <w:t xml:space="preserve"> ТРУДА (НА ПРИМЕРЕ СПК «ИСТОК» ДУХОВЩ</w:t>
      </w:r>
      <w:r w:rsidR="0038051F">
        <w:rPr>
          <w:b/>
          <w:bCs/>
          <w:sz w:val="28"/>
          <w:szCs w:val="28"/>
        </w:rPr>
        <w:t>И</w:t>
      </w:r>
      <w:r>
        <w:rPr>
          <w:b/>
          <w:bCs/>
          <w:sz w:val="28"/>
          <w:szCs w:val="28"/>
        </w:rPr>
        <w:t>НСКОГО РАЙОНА)»</w:t>
      </w:r>
    </w:p>
    <w:p w:rsidR="00CE085C" w:rsidRPr="00F97A42" w:rsidRDefault="00DF73EF" w:rsidP="00F97A42">
      <w:pPr>
        <w:spacing w:line="240" w:lineRule="auto"/>
        <w:jc w:val="center"/>
        <w:rPr>
          <w:rFonts w:ascii="Times New Roman" w:hAnsi="Times New Roman" w:cs="Times New Roman"/>
          <w:sz w:val="28"/>
          <w:szCs w:val="28"/>
        </w:rPr>
      </w:pPr>
      <w:r w:rsidRPr="00C15441">
        <w:rPr>
          <w:rFonts w:ascii="Times New Roman" w:hAnsi="Times New Roman" w:cs="Times New Roman"/>
        </w:rPr>
        <w:br w:type="page"/>
      </w:r>
    </w:p>
    <w:p w:rsidR="00DF73EF" w:rsidRPr="00C910F9" w:rsidRDefault="00DF73EF">
      <w:pPr>
        <w:rPr>
          <w:sz w:val="28"/>
          <w:szCs w:val="28"/>
        </w:rPr>
      </w:pPr>
    </w:p>
    <w:sdt>
      <w:sdtPr>
        <w:rPr>
          <w:rFonts w:asciiTheme="minorHAnsi" w:eastAsiaTheme="minorEastAsia" w:hAnsiTheme="minorHAnsi" w:cstheme="minorBidi"/>
          <w:b w:val="0"/>
          <w:bCs w:val="0"/>
          <w:color w:val="auto"/>
          <w:sz w:val="22"/>
          <w:szCs w:val="22"/>
          <w:lang w:eastAsia="ru-RU"/>
        </w:rPr>
        <w:id w:val="1031464"/>
        <w:docPartObj>
          <w:docPartGallery w:val="Table of Contents"/>
          <w:docPartUnique/>
        </w:docPartObj>
      </w:sdtPr>
      <w:sdtEndPr/>
      <w:sdtContent>
        <w:p w:rsidR="00C910F9" w:rsidRPr="00FC7DF2" w:rsidRDefault="00C910F9">
          <w:pPr>
            <w:pStyle w:val="af3"/>
            <w:rPr>
              <w:rFonts w:ascii="Times New Roman" w:hAnsi="Times New Roman" w:cs="Times New Roman"/>
            </w:rPr>
          </w:pPr>
          <w:r w:rsidRPr="00FC7DF2">
            <w:rPr>
              <w:rFonts w:ascii="Times New Roman" w:hAnsi="Times New Roman" w:cs="Times New Roman"/>
              <w:color w:val="000000" w:themeColor="text1"/>
            </w:rPr>
            <w:t>Оглавление</w:t>
          </w:r>
        </w:p>
        <w:p w:rsidR="002E6F7C" w:rsidRPr="00FC7DF2" w:rsidRDefault="005A3D97">
          <w:pPr>
            <w:pStyle w:val="11"/>
            <w:tabs>
              <w:tab w:val="right" w:leader="dot" w:pos="9345"/>
            </w:tabs>
            <w:rPr>
              <w:rFonts w:ascii="Times New Roman" w:hAnsi="Times New Roman" w:cs="Times New Roman"/>
              <w:noProof/>
              <w:sz w:val="28"/>
              <w:szCs w:val="28"/>
            </w:rPr>
          </w:pPr>
          <w:r w:rsidRPr="00FC7DF2">
            <w:rPr>
              <w:rFonts w:ascii="Times New Roman" w:hAnsi="Times New Roman" w:cs="Times New Roman"/>
              <w:sz w:val="28"/>
              <w:szCs w:val="28"/>
            </w:rPr>
            <w:fldChar w:fldCharType="begin"/>
          </w:r>
          <w:r w:rsidR="00C910F9" w:rsidRPr="00FC7DF2">
            <w:rPr>
              <w:rFonts w:ascii="Times New Roman" w:hAnsi="Times New Roman" w:cs="Times New Roman"/>
              <w:sz w:val="28"/>
              <w:szCs w:val="28"/>
            </w:rPr>
            <w:instrText xml:space="preserve"> TOC \o "1-3" \h \z \u </w:instrText>
          </w:r>
          <w:r w:rsidRPr="00FC7DF2">
            <w:rPr>
              <w:rFonts w:ascii="Times New Roman" w:hAnsi="Times New Roman" w:cs="Times New Roman"/>
              <w:sz w:val="28"/>
              <w:szCs w:val="28"/>
            </w:rPr>
            <w:fldChar w:fldCharType="separate"/>
          </w:r>
          <w:hyperlink w:anchor="_Toc383690157" w:history="1">
            <w:r w:rsidR="002E6F7C" w:rsidRPr="00FC7DF2">
              <w:rPr>
                <w:rStyle w:val="af4"/>
                <w:rFonts w:ascii="Times New Roman" w:hAnsi="Times New Roman" w:cs="Times New Roman"/>
                <w:noProof/>
                <w:sz w:val="28"/>
                <w:szCs w:val="28"/>
              </w:rPr>
              <w:t>Введение</w:t>
            </w:r>
            <w:r w:rsidR="002E6F7C" w:rsidRPr="00FC7DF2">
              <w:rPr>
                <w:rFonts w:ascii="Times New Roman" w:hAnsi="Times New Roman" w:cs="Times New Roman"/>
                <w:noProof/>
                <w:webHidden/>
                <w:sz w:val="28"/>
                <w:szCs w:val="28"/>
              </w:rPr>
              <w:tab/>
            </w:r>
            <w:r w:rsidR="002E6F7C" w:rsidRPr="00FC7DF2">
              <w:rPr>
                <w:rFonts w:ascii="Times New Roman" w:hAnsi="Times New Roman" w:cs="Times New Roman"/>
                <w:noProof/>
                <w:webHidden/>
                <w:sz w:val="28"/>
                <w:szCs w:val="28"/>
              </w:rPr>
              <w:fldChar w:fldCharType="begin"/>
            </w:r>
            <w:r w:rsidR="002E6F7C" w:rsidRPr="00FC7DF2">
              <w:rPr>
                <w:rFonts w:ascii="Times New Roman" w:hAnsi="Times New Roman" w:cs="Times New Roman"/>
                <w:noProof/>
                <w:webHidden/>
                <w:sz w:val="28"/>
                <w:szCs w:val="28"/>
              </w:rPr>
              <w:instrText xml:space="preserve"> PAGEREF _Toc383690157 \h </w:instrText>
            </w:r>
            <w:r w:rsidR="002E6F7C" w:rsidRPr="00FC7DF2">
              <w:rPr>
                <w:rFonts w:ascii="Times New Roman" w:hAnsi="Times New Roman" w:cs="Times New Roman"/>
                <w:noProof/>
                <w:webHidden/>
                <w:sz w:val="28"/>
                <w:szCs w:val="28"/>
              </w:rPr>
            </w:r>
            <w:r w:rsidR="002E6F7C" w:rsidRPr="00FC7DF2">
              <w:rPr>
                <w:rFonts w:ascii="Times New Roman" w:hAnsi="Times New Roman" w:cs="Times New Roman"/>
                <w:noProof/>
                <w:webHidden/>
                <w:sz w:val="28"/>
                <w:szCs w:val="28"/>
              </w:rPr>
              <w:fldChar w:fldCharType="separate"/>
            </w:r>
            <w:r w:rsidR="002E6F7C" w:rsidRPr="00FC7DF2">
              <w:rPr>
                <w:rFonts w:ascii="Times New Roman" w:hAnsi="Times New Roman" w:cs="Times New Roman"/>
                <w:noProof/>
                <w:webHidden/>
                <w:sz w:val="28"/>
                <w:szCs w:val="28"/>
              </w:rPr>
              <w:t>3</w:t>
            </w:r>
            <w:r w:rsidR="002E6F7C" w:rsidRPr="00FC7DF2">
              <w:rPr>
                <w:rFonts w:ascii="Times New Roman" w:hAnsi="Times New Roman" w:cs="Times New Roman"/>
                <w:noProof/>
                <w:webHidden/>
                <w:sz w:val="28"/>
                <w:szCs w:val="28"/>
              </w:rPr>
              <w:fldChar w:fldCharType="end"/>
            </w:r>
          </w:hyperlink>
        </w:p>
        <w:p w:rsidR="002E6F7C" w:rsidRPr="00FC7DF2" w:rsidRDefault="00CD6CEE">
          <w:pPr>
            <w:pStyle w:val="11"/>
            <w:tabs>
              <w:tab w:val="right" w:leader="dot" w:pos="9345"/>
            </w:tabs>
            <w:rPr>
              <w:rFonts w:ascii="Times New Roman" w:hAnsi="Times New Roman" w:cs="Times New Roman"/>
              <w:noProof/>
              <w:sz w:val="28"/>
              <w:szCs w:val="28"/>
            </w:rPr>
          </w:pPr>
          <w:hyperlink w:anchor="_Toc383690158" w:history="1">
            <w:r w:rsidR="002E6F7C" w:rsidRPr="00FC7DF2">
              <w:rPr>
                <w:rStyle w:val="af4"/>
                <w:rFonts w:ascii="Times New Roman" w:hAnsi="Times New Roman" w:cs="Times New Roman"/>
                <w:noProof/>
                <w:sz w:val="28"/>
                <w:szCs w:val="28"/>
              </w:rPr>
              <w:t>Раздел1. Проблемы совершенствования внутрихозяйственных экономических отношений в сельскохозяйственных предприятиях</w:t>
            </w:r>
            <w:r w:rsidR="002E6F7C" w:rsidRPr="00FC7DF2">
              <w:rPr>
                <w:rFonts w:ascii="Times New Roman" w:hAnsi="Times New Roman" w:cs="Times New Roman"/>
                <w:noProof/>
                <w:webHidden/>
                <w:sz w:val="28"/>
                <w:szCs w:val="28"/>
              </w:rPr>
              <w:tab/>
            </w:r>
            <w:r w:rsidR="002E6F7C" w:rsidRPr="00FC7DF2">
              <w:rPr>
                <w:rFonts w:ascii="Times New Roman" w:hAnsi="Times New Roman" w:cs="Times New Roman"/>
                <w:noProof/>
                <w:webHidden/>
                <w:sz w:val="28"/>
                <w:szCs w:val="28"/>
              </w:rPr>
              <w:fldChar w:fldCharType="begin"/>
            </w:r>
            <w:r w:rsidR="002E6F7C" w:rsidRPr="00FC7DF2">
              <w:rPr>
                <w:rFonts w:ascii="Times New Roman" w:hAnsi="Times New Roman" w:cs="Times New Roman"/>
                <w:noProof/>
                <w:webHidden/>
                <w:sz w:val="28"/>
                <w:szCs w:val="28"/>
              </w:rPr>
              <w:instrText xml:space="preserve"> PAGEREF _Toc383690158 \h </w:instrText>
            </w:r>
            <w:r w:rsidR="002E6F7C" w:rsidRPr="00FC7DF2">
              <w:rPr>
                <w:rFonts w:ascii="Times New Roman" w:hAnsi="Times New Roman" w:cs="Times New Roman"/>
                <w:noProof/>
                <w:webHidden/>
                <w:sz w:val="28"/>
                <w:szCs w:val="28"/>
              </w:rPr>
            </w:r>
            <w:r w:rsidR="002E6F7C" w:rsidRPr="00FC7DF2">
              <w:rPr>
                <w:rFonts w:ascii="Times New Roman" w:hAnsi="Times New Roman" w:cs="Times New Roman"/>
                <w:noProof/>
                <w:webHidden/>
                <w:sz w:val="28"/>
                <w:szCs w:val="28"/>
              </w:rPr>
              <w:fldChar w:fldCharType="separate"/>
            </w:r>
            <w:r w:rsidR="002E6F7C" w:rsidRPr="00FC7DF2">
              <w:rPr>
                <w:rFonts w:ascii="Times New Roman" w:hAnsi="Times New Roman" w:cs="Times New Roman"/>
                <w:noProof/>
                <w:webHidden/>
                <w:sz w:val="28"/>
                <w:szCs w:val="28"/>
              </w:rPr>
              <w:t>5</w:t>
            </w:r>
            <w:r w:rsidR="002E6F7C" w:rsidRPr="00FC7DF2">
              <w:rPr>
                <w:rFonts w:ascii="Times New Roman" w:hAnsi="Times New Roman" w:cs="Times New Roman"/>
                <w:noProof/>
                <w:webHidden/>
                <w:sz w:val="28"/>
                <w:szCs w:val="28"/>
              </w:rPr>
              <w:fldChar w:fldCharType="end"/>
            </w:r>
          </w:hyperlink>
        </w:p>
        <w:p w:rsidR="002E6F7C" w:rsidRPr="00FC7DF2" w:rsidRDefault="00CD6CEE">
          <w:pPr>
            <w:pStyle w:val="11"/>
            <w:tabs>
              <w:tab w:val="right" w:leader="dot" w:pos="9345"/>
            </w:tabs>
            <w:rPr>
              <w:rFonts w:ascii="Times New Roman" w:hAnsi="Times New Roman" w:cs="Times New Roman"/>
              <w:noProof/>
              <w:sz w:val="28"/>
              <w:szCs w:val="28"/>
            </w:rPr>
          </w:pPr>
          <w:hyperlink w:anchor="_Toc383690159" w:history="1">
            <w:r w:rsidR="002E6F7C" w:rsidRPr="00FC7DF2">
              <w:rPr>
                <w:rStyle w:val="af4"/>
                <w:rFonts w:ascii="Times New Roman" w:hAnsi="Times New Roman" w:cs="Times New Roman"/>
                <w:noProof/>
                <w:sz w:val="28"/>
                <w:szCs w:val="28"/>
              </w:rPr>
              <w:t>Раздел 2. Организационно экономическая характеристика объекта исследования</w:t>
            </w:r>
            <w:r w:rsidR="002E6F7C" w:rsidRPr="00FC7DF2">
              <w:rPr>
                <w:rFonts w:ascii="Times New Roman" w:hAnsi="Times New Roman" w:cs="Times New Roman"/>
                <w:noProof/>
                <w:webHidden/>
                <w:sz w:val="28"/>
                <w:szCs w:val="28"/>
              </w:rPr>
              <w:tab/>
            </w:r>
            <w:r w:rsidR="002E6F7C" w:rsidRPr="00FC7DF2">
              <w:rPr>
                <w:rFonts w:ascii="Times New Roman" w:hAnsi="Times New Roman" w:cs="Times New Roman"/>
                <w:noProof/>
                <w:webHidden/>
                <w:sz w:val="28"/>
                <w:szCs w:val="28"/>
              </w:rPr>
              <w:fldChar w:fldCharType="begin"/>
            </w:r>
            <w:r w:rsidR="002E6F7C" w:rsidRPr="00FC7DF2">
              <w:rPr>
                <w:rFonts w:ascii="Times New Roman" w:hAnsi="Times New Roman" w:cs="Times New Roman"/>
                <w:noProof/>
                <w:webHidden/>
                <w:sz w:val="28"/>
                <w:szCs w:val="28"/>
              </w:rPr>
              <w:instrText xml:space="preserve"> PAGEREF _Toc383690159 \h </w:instrText>
            </w:r>
            <w:r w:rsidR="002E6F7C" w:rsidRPr="00FC7DF2">
              <w:rPr>
                <w:rFonts w:ascii="Times New Roman" w:hAnsi="Times New Roman" w:cs="Times New Roman"/>
                <w:noProof/>
                <w:webHidden/>
                <w:sz w:val="28"/>
                <w:szCs w:val="28"/>
              </w:rPr>
            </w:r>
            <w:r w:rsidR="002E6F7C" w:rsidRPr="00FC7DF2">
              <w:rPr>
                <w:rFonts w:ascii="Times New Roman" w:hAnsi="Times New Roman" w:cs="Times New Roman"/>
                <w:noProof/>
                <w:webHidden/>
                <w:sz w:val="28"/>
                <w:szCs w:val="28"/>
              </w:rPr>
              <w:fldChar w:fldCharType="separate"/>
            </w:r>
            <w:r w:rsidR="002E6F7C" w:rsidRPr="00FC7DF2">
              <w:rPr>
                <w:rFonts w:ascii="Times New Roman" w:hAnsi="Times New Roman" w:cs="Times New Roman"/>
                <w:noProof/>
                <w:webHidden/>
                <w:sz w:val="28"/>
                <w:szCs w:val="28"/>
              </w:rPr>
              <w:t>14</w:t>
            </w:r>
            <w:r w:rsidR="002E6F7C" w:rsidRPr="00FC7DF2">
              <w:rPr>
                <w:rFonts w:ascii="Times New Roman" w:hAnsi="Times New Roman" w:cs="Times New Roman"/>
                <w:noProof/>
                <w:webHidden/>
                <w:sz w:val="28"/>
                <w:szCs w:val="28"/>
              </w:rPr>
              <w:fldChar w:fldCharType="end"/>
            </w:r>
          </w:hyperlink>
        </w:p>
        <w:p w:rsidR="002E6F7C" w:rsidRPr="00FC7DF2" w:rsidRDefault="00CD6CEE">
          <w:pPr>
            <w:pStyle w:val="11"/>
            <w:tabs>
              <w:tab w:val="right" w:leader="dot" w:pos="9345"/>
            </w:tabs>
            <w:rPr>
              <w:rFonts w:ascii="Times New Roman" w:hAnsi="Times New Roman" w:cs="Times New Roman"/>
              <w:noProof/>
              <w:sz w:val="28"/>
              <w:szCs w:val="28"/>
            </w:rPr>
          </w:pPr>
          <w:hyperlink w:anchor="_Toc383690160" w:history="1">
            <w:r w:rsidR="002E6F7C" w:rsidRPr="00FC7DF2">
              <w:rPr>
                <w:rStyle w:val="af4"/>
                <w:rFonts w:ascii="Times New Roman" w:hAnsi="Times New Roman" w:cs="Times New Roman"/>
                <w:noProof/>
                <w:sz w:val="28"/>
                <w:szCs w:val="28"/>
              </w:rPr>
              <w:t>Раздел 3. Пути совершенствования системы внутрихозяйственных экономических отношений</w:t>
            </w:r>
            <w:r w:rsidR="002E6F7C" w:rsidRPr="00FC7DF2">
              <w:rPr>
                <w:rFonts w:ascii="Times New Roman" w:hAnsi="Times New Roman" w:cs="Times New Roman"/>
                <w:noProof/>
                <w:webHidden/>
                <w:sz w:val="28"/>
                <w:szCs w:val="28"/>
              </w:rPr>
              <w:tab/>
            </w:r>
            <w:r w:rsidR="002E6F7C" w:rsidRPr="00FC7DF2">
              <w:rPr>
                <w:rFonts w:ascii="Times New Roman" w:hAnsi="Times New Roman" w:cs="Times New Roman"/>
                <w:noProof/>
                <w:webHidden/>
                <w:sz w:val="28"/>
                <w:szCs w:val="28"/>
              </w:rPr>
              <w:fldChar w:fldCharType="begin"/>
            </w:r>
            <w:r w:rsidR="002E6F7C" w:rsidRPr="00FC7DF2">
              <w:rPr>
                <w:rFonts w:ascii="Times New Roman" w:hAnsi="Times New Roman" w:cs="Times New Roman"/>
                <w:noProof/>
                <w:webHidden/>
                <w:sz w:val="28"/>
                <w:szCs w:val="28"/>
              </w:rPr>
              <w:instrText xml:space="preserve"> PAGEREF _Toc383690160 \h </w:instrText>
            </w:r>
            <w:r w:rsidR="002E6F7C" w:rsidRPr="00FC7DF2">
              <w:rPr>
                <w:rFonts w:ascii="Times New Roman" w:hAnsi="Times New Roman" w:cs="Times New Roman"/>
                <w:noProof/>
                <w:webHidden/>
                <w:sz w:val="28"/>
                <w:szCs w:val="28"/>
              </w:rPr>
            </w:r>
            <w:r w:rsidR="002E6F7C" w:rsidRPr="00FC7DF2">
              <w:rPr>
                <w:rFonts w:ascii="Times New Roman" w:hAnsi="Times New Roman" w:cs="Times New Roman"/>
                <w:noProof/>
                <w:webHidden/>
                <w:sz w:val="28"/>
                <w:szCs w:val="28"/>
              </w:rPr>
              <w:fldChar w:fldCharType="separate"/>
            </w:r>
            <w:r w:rsidR="002E6F7C" w:rsidRPr="00FC7DF2">
              <w:rPr>
                <w:rFonts w:ascii="Times New Roman" w:hAnsi="Times New Roman" w:cs="Times New Roman"/>
                <w:noProof/>
                <w:webHidden/>
                <w:sz w:val="28"/>
                <w:szCs w:val="28"/>
              </w:rPr>
              <w:t>16</w:t>
            </w:r>
            <w:r w:rsidR="002E6F7C" w:rsidRPr="00FC7DF2">
              <w:rPr>
                <w:rFonts w:ascii="Times New Roman" w:hAnsi="Times New Roman" w:cs="Times New Roman"/>
                <w:noProof/>
                <w:webHidden/>
                <w:sz w:val="28"/>
                <w:szCs w:val="28"/>
              </w:rPr>
              <w:fldChar w:fldCharType="end"/>
            </w:r>
          </w:hyperlink>
        </w:p>
        <w:p w:rsidR="002E6F7C" w:rsidRPr="00FC7DF2" w:rsidRDefault="00CD6CEE">
          <w:pPr>
            <w:pStyle w:val="11"/>
            <w:tabs>
              <w:tab w:val="right" w:leader="dot" w:pos="9345"/>
            </w:tabs>
            <w:rPr>
              <w:rFonts w:ascii="Times New Roman" w:hAnsi="Times New Roman" w:cs="Times New Roman"/>
              <w:noProof/>
              <w:sz w:val="28"/>
              <w:szCs w:val="28"/>
            </w:rPr>
          </w:pPr>
          <w:hyperlink w:anchor="_Toc383690161" w:history="1">
            <w:r w:rsidR="002E6F7C" w:rsidRPr="00FC7DF2">
              <w:rPr>
                <w:rStyle w:val="af4"/>
                <w:rFonts w:ascii="Times New Roman" w:hAnsi="Times New Roman" w:cs="Times New Roman"/>
                <w:noProof/>
                <w:sz w:val="28"/>
                <w:szCs w:val="28"/>
              </w:rPr>
              <w:t>Раздел 4. Модель рационального построения внутрихозяйственных экономических отношений</w:t>
            </w:r>
            <w:r w:rsidR="002E6F7C" w:rsidRPr="00FC7DF2">
              <w:rPr>
                <w:rFonts w:ascii="Times New Roman" w:hAnsi="Times New Roman" w:cs="Times New Roman"/>
                <w:noProof/>
                <w:webHidden/>
                <w:sz w:val="28"/>
                <w:szCs w:val="28"/>
              </w:rPr>
              <w:tab/>
            </w:r>
            <w:r w:rsidR="002E6F7C" w:rsidRPr="00FC7DF2">
              <w:rPr>
                <w:rFonts w:ascii="Times New Roman" w:hAnsi="Times New Roman" w:cs="Times New Roman"/>
                <w:noProof/>
                <w:webHidden/>
                <w:sz w:val="28"/>
                <w:szCs w:val="28"/>
              </w:rPr>
              <w:fldChar w:fldCharType="begin"/>
            </w:r>
            <w:r w:rsidR="002E6F7C" w:rsidRPr="00FC7DF2">
              <w:rPr>
                <w:rFonts w:ascii="Times New Roman" w:hAnsi="Times New Roman" w:cs="Times New Roman"/>
                <w:noProof/>
                <w:webHidden/>
                <w:sz w:val="28"/>
                <w:szCs w:val="28"/>
              </w:rPr>
              <w:instrText xml:space="preserve"> PAGEREF _Toc383690161 \h </w:instrText>
            </w:r>
            <w:r w:rsidR="002E6F7C" w:rsidRPr="00FC7DF2">
              <w:rPr>
                <w:rFonts w:ascii="Times New Roman" w:hAnsi="Times New Roman" w:cs="Times New Roman"/>
                <w:noProof/>
                <w:webHidden/>
                <w:sz w:val="28"/>
                <w:szCs w:val="28"/>
              </w:rPr>
            </w:r>
            <w:r w:rsidR="002E6F7C" w:rsidRPr="00FC7DF2">
              <w:rPr>
                <w:rFonts w:ascii="Times New Roman" w:hAnsi="Times New Roman" w:cs="Times New Roman"/>
                <w:noProof/>
                <w:webHidden/>
                <w:sz w:val="28"/>
                <w:szCs w:val="28"/>
              </w:rPr>
              <w:fldChar w:fldCharType="separate"/>
            </w:r>
            <w:r w:rsidR="002E6F7C" w:rsidRPr="00FC7DF2">
              <w:rPr>
                <w:rFonts w:ascii="Times New Roman" w:hAnsi="Times New Roman" w:cs="Times New Roman"/>
                <w:noProof/>
                <w:webHidden/>
                <w:sz w:val="28"/>
                <w:szCs w:val="28"/>
              </w:rPr>
              <w:t>27</w:t>
            </w:r>
            <w:r w:rsidR="002E6F7C" w:rsidRPr="00FC7DF2">
              <w:rPr>
                <w:rFonts w:ascii="Times New Roman" w:hAnsi="Times New Roman" w:cs="Times New Roman"/>
                <w:noProof/>
                <w:webHidden/>
                <w:sz w:val="28"/>
                <w:szCs w:val="28"/>
              </w:rPr>
              <w:fldChar w:fldCharType="end"/>
            </w:r>
          </w:hyperlink>
        </w:p>
        <w:p w:rsidR="002E6F7C" w:rsidRPr="00FC7DF2" w:rsidRDefault="00CD6CEE">
          <w:pPr>
            <w:pStyle w:val="11"/>
            <w:tabs>
              <w:tab w:val="right" w:leader="dot" w:pos="9345"/>
            </w:tabs>
            <w:rPr>
              <w:rFonts w:ascii="Times New Roman" w:hAnsi="Times New Roman" w:cs="Times New Roman"/>
              <w:noProof/>
              <w:sz w:val="28"/>
              <w:szCs w:val="28"/>
            </w:rPr>
          </w:pPr>
          <w:hyperlink w:anchor="_Toc383690162" w:history="1">
            <w:r w:rsidR="002E6F7C" w:rsidRPr="00FC7DF2">
              <w:rPr>
                <w:rStyle w:val="af4"/>
                <w:rFonts w:ascii="Times New Roman" w:hAnsi="Times New Roman" w:cs="Times New Roman"/>
                <w:noProof/>
                <w:sz w:val="28"/>
                <w:szCs w:val="28"/>
                <w:lang w:bidi="ru-RU"/>
              </w:rPr>
              <w:t>Заключение</w:t>
            </w:r>
            <w:r w:rsidR="002E6F7C" w:rsidRPr="00FC7DF2">
              <w:rPr>
                <w:rFonts w:ascii="Times New Roman" w:hAnsi="Times New Roman" w:cs="Times New Roman"/>
                <w:noProof/>
                <w:webHidden/>
                <w:sz w:val="28"/>
                <w:szCs w:val="28"/>
              </w:rPr>
              <w:tab/>
            </w:r>
            <w:r w:rsidR="002E6F7C" w:rsidRPr="00FC7DF2">
              <w:rPr>
                <w:rFonts w:ascii="Times New Roman" w:hAnsi="Times New Roman" w:cs="Times New Roman"/>
                <w:noProof/>
                <w:webHidden/>
                <w:sz w:val="28"/>
                <w:szCs w:val="28"/>
              </w:rPr>
              <w:fldChar w:fldCharType="begin"/>
            </w:r>
            <w:r w:rsidR="002E6F7C" w:rsidRPr="00FC7DF2">
              <w:rPr>
                <w:rFonts w:ascii="Times New Roman" w:hAnsi="Times New Roman" w:cs="Times New Roman"/>
                <w:noProof/>
                <w:webHidden/>
                <w:sz w:val="28"/>
                <w:szCs w:val="28"/>
              </w:rPr>
              <w:instrText xml:space="preserve"> PAGEREF _Toc383690162 \h </w:instrText>
            </w:r>
            <w:r w:rsidR="002E6F7C" w:rsidRPr="00FC7DF2">
              <w:rPr>
                <w:rFonts w:ascii="Times New Roman" w:hAnsi="Times New Roman" w:cs="Times New Roman"/>
                <w:noProof/>
                <w:webHidden/>
                <w:sz w:val="28"/>
                <w:szCs w:val="28"/>
              </w:rPr>
            </w:r>
            <w:r w:rsidR="002E6F7C" w:rsidRPr="00FC7DF2">
              <w:rPr>
                <w:rFonts w:ascii="Times New Roman" w:hAnsi="Times New Roman" w:cs="Times New Roman"/>
                <w:noProof/>
                <w:webHidden/>
                <w:sz w:val="28"/>
                <w:szCs w:val="28"/>
              </w:rPr>
              <w:fldChar w:fldCharType="separate"/>
            </w:r>
            <w:r w:rsidR="002E6F7C" w:rsidRPr="00FC7DF2">
              <w:rPr>
                <w:rFonts w:ascii="Times New Roman" w:hAnsi="Times New Roman" w:cs="Times New Roman"/>
                <w:noProof/>
                <w:webHidden/>
                <w:sz w:val="28"/>
                <w:szCs w:val="28"/>
              </w:rPr>
              <w:t>31</w:t>
            </w:r>
            <w:r w:rsidR="002E6F7C" w:rsidRPr="00FC7DF2">
              <w:rPr>
                <w:rFonts w:ascii="Times New Roman" w:hAnsi="Times New Roman" w:cs="Times New Roman"/>
                <w:noProof/>
                <w:webHidden/>
                <w:sz w:val="28"/>
                <w:szCs w:val="28"/>
              </w:rPr>
              <w:fldChar w:fldCharType="end"/>
            </w:r>
          </w:hyperlink>
        </w:p>
        <w:p w:rsidR="002E6F7C" w:rsidRPr="00FC7DF2" w:rsidRDefault="00CD6CEE">
          <w:pPr>
            <w:pStyle w:val="11"/>
            <w:tabs>
              <w:tab w:val="right" w:leader="dot" w:pos="9345"/>
            </w:tabs>
            <w:rPr>
              <w:rFonts w:ascii="Times New Roman" w:hAnsi="Times New Roman" w:cs="Times New Roman"/>
              <w:noProof/>
              <w:sz w:val="28"/>
              <w:szCs w:val="28"/>
            </w:rPr>
          </w:pPr>
          <w:hyperlink w:anchor="_Toc383690163" w:history="1">
            <w:r w:rsidR="002E6F7C" w:rsidRPr="00FC7DF2">
              <w:rPr>
                <w:rStyle w:val="af4"/>
                <w:rFonts w:ascii="Times New Roman" w:hAnsi="Times New Roman" w:cs="Times New Roman"/>
                <w:noProof/>
                <w:kern w:val="28"/>
                <w:sz w:val="28"/>
                <w:szCs w:val="28"/>
              </w:rPr>
              <w:t>Список литературы</w:t>
            </w:r>
            <w:r w:rsidR="002E6F7C" w:rsidRPr="00FC7DF2">
              <w:rPr>
                <w:rFonts w:ascii="Times New Roman" w:hAnsi="Times New Roman" w:cs="Times New Roman"/>
                <w:noProof/>
                <w:webHidden/>
                <w:sz w:val="28"/>
                <w:szCs w:val="28"/>
              </w:rPr>
              <w:tab/>
            </w:r>
            <w:r w:rsidR="002E6F7C" w:rsidRPr="00FC7DF2">
              <w:rPr>
                <w:rFonts w:ascii="Times New Roman" w:hAnsi="Times New Roman" w:cs="Times New Roman"/>
                <w:noProof/>
                <w:webHidden/>
                <w:sz w:val="28"/>
                <w:szCs w:val="28"/>
              </w:rPr>
              <w:fldChar w:fldCharType="begin"/>
            </w:r>
            <w:r w:rsidR="002E6F7C" w:rsidRPr="00FC7DF2">
              <w:rPr>
                <w:rFonts w:ascii="Times New Roman" w:hAnsi="Times New Roman" w:cs="Times New Roman"/>
                <w:noProof/>
                <w:webHidden/>
                <w:sz w:val="28"/>
                <w:szCs w:val="28"/>
              </w:rPr>
              <w:instrText xml:space="preserve"> PAGEREF _Toc383690163 \h </w:instrText>
            </w:r>
            <w:r w:rsidR="002E6F7C" w:rsidRPr="00FC7DF2">
              <w:rPr>
                <w:rFonts w:ascii="Times New Roman" w:hAnsi="Times New Roman" w:cs="Times New Roman"/>
                <w:noProof/>
                <w:webHidden/>
                <w:sz w:val="28"/>
                <w:szCs w:val="28"/>
              </w:rPr>
            </w:r>
            <w:r w:rsidR="002E6F7C" w:rsidRPr="00FC7DF2">
              <w:rPr>
                <w:rFonts w:ascii="Times New Roman" w:hAnsi="Times New Roman" w:cs="Times New Roman"/>
                <w:noProof/>
                <w:webHidden/>
                <w:sz w:val="28"/>
                <w:szCs w:val="28"/>
              </w:rPr>
              <w:fldChar w:fldCharType="separate"/>
            </w:r>
            <w:r w:rsidR="002E6F7C" w:rsidRPr="00FC7DF2">
              <w:rPr>
                <w:rFonts w:ascii="Times New Roman" w:hAnsi="Times New Roman" w:cs="Times New Roman"/>
                <w:noProof/>
                <w:webHidden/>
                <w:sz w:val="28"/>
                <w:szCs w:val="28"/>
              </w:rPr>
              <w:t>33</w:t>
            </w:r>
            <w:r w:rsidR="002E6F7C" w:rsidRPr="00FC7DF2">
              <w:rPr>
                <w:rFonts w:ascii="Times New Roman" w:hAnsi="Times New Roman" w:cs="Times New Roman"/>
                <w:noProof/>
                <w:webHidden/>
                <w:sz w:val="28"/>
                <w:szCs w:val="28"/>
              </w:rPr>
              <w:fldChar w:fldCharType="end"/>
            </w:r>
          </w:hyperlink>
        </w:p>
        <w:p w:rsidR="00C910F9" w:rsidRDefault="005A3D97">
          <w:r w:rsidRPr="00FC7DF2">
            <w:rPr>
              <w:rFonts w:ascii="Times New Roman" w:hAnsi="Times New Roman" w:cs="Times New Roman"/>
              <w:sz w:val="28"/>
              <w:szCs w:val="28"/>
            </w:rPr>
            <w:fldChar w:fldCharType="end"/>
          </w:r>
        </w:p>
      </w:sdtContent>
    </w:sdt>
    <w:p w:rsidR="00AF7770" w:rsidRDefault="00AF7770">
      <w:pPr>
        <w:rPr>
          <w:rFonts w:ascii="Times New Roman" w:eastAsia="Times New Roman" w:hAnsi="Times New Roman" w:cs="Times New Roman"/>
          <w:b/>
          <w:bCs/>
          <w:spacing w:val="13"/>
          <w:sz w:val="28"/>
          <w:szCs w:val="28"/>
        </w:rPr>
      </w:pPr>
    </w:p>
    <w:p w:rsidR="00C910F9" w:rsidRDefault="00C910F9" w:rsidP="00C910F9">
      <w:pPr>
        <w:pStyle w:val="1"/>
        <w:jc w:val="center"/>
        <w:rPr>
          <w:sz w:val="28"/>
          <w:szCs w:val="28"/>
        </w:rPr>
      </w:pPr>
    </w:p>
    <w:p w:rsidR="00C910F9" w:rsidRDefault="00C910F9" w:rsidP="00C910F9">
      <w:pPr>
        <w:pStyle w:val="1"/>
        <w:jc w:val="center"/>
        <w:rPr>
          <w:sz w:val="28"/>
          <w:szCs w:val="28"/>
        </w:rPr>
      </w:pPr>
    </w:p>
    <w:p w:rsidR="00C910F9" w:rsidRDefault="00C910F9" w:rsidP="00C910F9">
      <w:pPr>
        <w:pStyle w:val="1"/>
        <w:jc w:val="center"/>
        <w:rPr>
          <w:sz w:val="28"/>
          <w:szCs w:val="28"/>
        </w:rPr>
      </w:pPr>
    </w:p>
    <w:p w:rsidR="00C910F9" w:rsidRDefault="00C910F9" w:rsidP="00C910F9">
      <w:pPr>
        <w:pStyle w:val="1"/>
        <w:jc w:val="center"/>
        <w:rPr>
          <w:sz w:val="28"/>
          <w:szCs w:val="28"/>
        </w:rPr>
      </w:pPr>
    </w:p>
    <w:p w:rsidR="00C910F9" w:rsidRDefault="00C910F9" w:rsidP="00C910F9">
      <w:pPr>
        <w:pStyle w:val="1"/>
        <w:jc w:val="center"/>
        <w:rPr>
          <w:sz w:val="28"/>
          <w:szCs w:val="28"/>
        </w:rPr>
      </w:pPr>
    </w:p>
    <w:p w:rsidR="00C910F9" w:rsidRDefault="00C910F9" w:rsidP="00C910F9">
      <w:pPr>
        <w:pStyle w:val="1"/>
        <w:jc w:val="center"/>
        <w:rPr>
          <w:sz w:val="28"/>
          <w:szCs w:val="28"/>
        </w:rPr>
      </w:pPr>
    </w:p>
    <w:p w:rsidR="00C910F9" w:rsidRDefault="00C910F9" w:rsidP="00C910F9">
      <w:pPr>
        <w:pStyle w:val="1"/>
        <w:jc w:val="center"/>
        <w:rPr>
          <w:sz w:val="28"/>
          <w:szCs w:val="28"/>
        </w:rPr>
      </w:pPr>
    </w:p>
    <w:p w:rsidR="00C910F9" w:rsidRDefault="00C910F9" w:rsidP="00C910F9">
      <w:pPr>
        <w:pStyle w:val="1"/>
        <w:jc w:val="center"/>
        <w:rPr>
          <w:sz w:val="28"/>
          <w:szCs w:val="28"/>
        </w:rPr>
      </w:pPr>
    </w:p>
    <w:p w:rsidR="00C910F9" w:rsidRDefault="00C910F9" w:rsidP="00C910F9">
      <w:pPr>
        <w:pStyle w:val="1"/>
        <w:jc w:val="center"/>
        <w:rPr>
          <w:sz w:val="28"/>
          <w:szCs w:val="28"/>
        </w:rPr>
      </w:pPr>
    </w:p>
    <w:p w:rsidR="00C910F9" w:rsidRDefault="00C910F9" w:rsidP="00C910F9">
      <w:pPr>
        <w:pStyle w:val="1"/>
        <w:jc w:val="center"/>
        <w:rPr>
          <w:sz w:val="28"/>
          <w:szCs w:val="28"/>
        </w:rPr>
      </w:pPr>
    </w:p>
    <w:p w:rsidR="00C910F9" w:rsidRDefault="00C910F9" w:rsidP="00C910F9">
      <w:pPr>
        <w:pStyle w:val="1"/>
        <w:jc w:val="center"/>
        <w:rPr>
          <w:sz w:val="28"/>
          <w:szCs w:val="28"/>
        </w:rPr>
      </w:pPr>
    </w:p>
    <w:p w:rsidR="00CE641A" w:rsidRDefault="00CE641A" w:rsidP="00F97A42">
      <w:pPr>
        <w:pStyle w:val="1"/>
        <w:rPr>
          <w:sz w:val="28"/>
          <w:szCs w:val="28"/>
        </w:rPr>
      </w:pPr>
      <w:bookmarkStart w:id="1" w:name="_GoBack"/>
      <w:bookmarkEnd w:id="1"/>
    </w:p>
    <w:p w:rsidR="00A92EC2" w:rsidRPr="00CE641A" w:rsidRDefault="00D02EE0" w:rsidP="00C910F9">
      <w:pPr>
        <w:pStyle w:val="1"/>
        <w:jc w:val="center"/>
        <w:rPr>
          <w:color w:val="000000" w:themeColor="text1"/>
          <w:sz w:val="28"/>
          <w:szCs w:val="28"/>
        </w:rPr>
      </w:pPr>
      <w:bookmarkStart w:id="2" w:name="_Toc383690157"/>
      <w:r w:rsidRPr="00CE641A">
        <w:rPr>
          <w:color w:val="000000" w:themeColor="text1"/>
          <w:sz w:val="28"/>
          <w:szCs w:val="28"/>
        </w:rPr>
        <w:lastRenderedPageBreak/>
        <w:t>Введение</w:t>
      </w:r>
      <w:bookmarkEnd w:id="2"/>
    </w:p>
    <w:p w:rsidR="00A92EC2" w:rsidRPr="00CE641A" w:rsidRDefault="00A92EC2" w:rsidP="00AF7770">
      <w:pPr>
        <w:pStyle w:val="24"/>
        <w:shd w:val="clear" w:color="auto" w:fill="auto"/>
        <w:spacing w:line="360" w:lineRule="auto"/>
        <w:ind w:firstLine="709"/>
        <w:rPr>
          <w:color w:val="000000" w:themeColor="text1"/>
          <w:sz w:val="28"/>
          <w:szCs w:val="28"/>
        </w:rPr>
      </w:pPr>
      <w:r w:rsidRPr="00CE641A">
        <w:rPr>
          <w:color w:val="000000" w:themeColor="text1"/>
          <w:sz w:val="28"/>
          <w:szCs w:val="28"/>
        </w:rPr>
        <w:t xml:space="preserve">В России за последние 40 лет неоднократно делались попытки со стороны правительства экономически стимулировать сельское хозяйство, но носили они не комплексный характер, отличались непоследовательностью и </w:t>
      </w:r>
      <w:proofErr w:type="spellStart"/>
      <w:r w:rsidRPr="00CE641A">
        <w:rPr>
          <w:color w:val="000000" w:themeColor="text1"/>
          <w:sz w:val="28"/>
          <w:szCs w:val="28"/>
        </w:rPr>
        <w:t>компанейщиной</w:t>
      </w:r>
      <w:proofErr w:type="spellEnd"/>
      <w:r w:rsidRPr="00CE641A">
        <w:rPr>
          <w:color w:val="000000" w:themeColor="text1"/>
          <w:sz w:val="28"/>
          <w:szCs w:val="28"/>
        </w:rPr>
        <w:t>.</w:t>
      </w:r>
    </w:p>
    <w:p w:rsidR="00A92EC2" w:rsidRPr="00CE641A" w:rsidRDefault="00A92EC2" w:rsidP="00AF7770">
      <w:pPr>
        <w:pStyle w:val="24"/>
        <w:shd w:val="clear" w:color="auto" w:fill="auto"/>
        <w:spacing w:line="360" w:lineRule="auto"/>
        <w:ind w:firstLine="709"/>
        <w:rPr>
          <w:color w:val="000000" w:themeColor="text1"/>
          <w:sz w:val="28"/>
          <w:szCs w:val="28"/>
        </w:rPr>
      </w:pPr>
      <w:r w:rsidRPr="00CE641A">
        <w:rPr>
          <w:color w:val="000000" w:themeColor="text1"/>
          <w:sz w:val="28"/>
          <w:szCs w:val="28"/>
        </w:rPr>
        <w:t>В мире существуют различные модели развития аграрного производства. Опыт показывает, что не</w:t>
      </w:r>
      <w:r w:rsidR="00AF7770" w:rsidRPr="00CE641A">
        <w:rPr>
          <w:color w:val="000000" w:themeColor="text1"/>
          <w:sz w:val="28"/>
          <w:szCs w:val="28"/>
        </w:rPr>
        <w:t>т решающих преимуществ у какой-</w:t>
      </w:r>
      <w:r w:rsidRPr="00CE641A">
        <w:rPr>
          <w:color w:val="000000" w:themeColor="text1"/>
          <w:sz w:val="28"/>
          <w:szCs w:val="28"/>
        </w:rPr>
        <w:t>нибудь модели. Также нет решающих преимуществ у индивидуальных или коллективных форм хозяйствования, если каждой из них созданы необходимые условия развития.</w:t>
      </w:r>
    </w:p>
    <w:p w:rsidR="00A92EC2" w:rsidRPr="00CE641A" w:rsidRDefault="00A92EC2" w:rsidP="00AF7770">
      <w:pPr>
        <w:pStyle w:val="24"/>
        <w:shd w:val="clear" w:color="auto" w:fill="auto"/>
        <w:spacing w:line="360" w:lineRule="auto"/>
        <w:ind w:firstLine="709"/>
        <w:rPr>
          <w:color w:val="000000" w:themeColor="text1"/>
          <w:sz w:val="28"/>
          <w:szCs w:val="28"/>
        </w:rPr>
      </w:pPr>
      <w:r w:rsidRPr="00CE641A">
        <w:rPr>
          <w:color w:val="000000" w:themeColor="text1"/>
          <w:sz w:val="28"/>
          <w:szCs w:val="28"/>
        </w:rPr>
        <w:t>Развитие эффективных форм хозяйствования требует такой системы производственно-экономических отношений по горизонтали и вертикали между субъектами хозяйствования, которая позволит обеспечить соответствующие связи на взаимовыгодной основе. Такой системой является хозяйственный расчет.</w:t>
      </w:r>
    </w:p>
    <w:p w:rsidR="00A92EC2" w:rsidRPr="00CE641A" w:rsidRDefault="00A92EC2" w:rsidP="00AF7770">
      <w:pPr>
        <w:pStyle w:val="24"/>
        <w:shd w:val="clear" w:color="auto" w:fill="auto"/>
        <w:spacing w:line="360" w:lineRule="auto"/>
        <w:ind w:firstLine="709"/>
        <w:rPr>
          <w:color w:val="000000" w:themeColor="text1"/>
          <w:sz w:val="28"/>
          <w:szCs w:val="28"/>
        </w:rPr>
      </w:pPr>
      <w:r w:rsidRPr="00CE641A">
        <w:rPr>
          <w:color w:val="000000" w:themeColor="text1"/>
          <w:sz w:val="28"/>
          <w:szCs w:val="28"/>
        </w:rPr>
        <w:t xml:space="preserve">В отличие от других отраслей народного хозяйства владельцы имущества в сельскохозяйственном предприятии не только являются собственниками этого предприятия, но и, одновременно, наемными работниками этого предприятия. Поэтому они должны получать дивиденды по результатам работы не предприятия в целом, а того подразделения, в котором они работают. Это обстоятельство вынуждает использовать такую систему экономических отношений между субъектами хозяйствования, </w:t>
      </w:r>
      <w:proofErr w:type="gramStart"/>
      <w:r w:rsidRPr="00CE641A">
        <w:rPr>
          <w:color w:val="000000" w:themeColor="text1"/>
          <w:sz w:val="28"/>
          <w:szCs w:val="28"/>
        </w:rPr>
        <w:t>которая</w:t>
      </w:r>
      <w:proofErr w:type="gramEnd"/>
      <w:r w:rsidRPr="00CE641A">
        <w:rPr>
          <w:color w:val="000000" w:themeColor="text1"/>
          <w:sz w:val="28"/>
          <w:szCs w:val="28"/>
        </w:rPr>
        <w:t xml:space="preserve"> позволит обеспечить соответствующие связи на взаимовыгодной основе.</w:t>
      </w:r>
    </w:p>
    <w:p w:rsidR="00A92EC2" w:rsidRPr="00CE641A" w:rsidRDefault="00A92EC2" w:rsidP="00AF7770">
      <w:pPr>
        <w:pStyle w:val="24"/>
        <w:shd w:val="clear" w:color="auto" w:fill="auto"/>
        <w:spacing w:line="360" w:lineRule="auto"/>
        <w:ind w:firstLine="709"/>
        <w:rPr>
          <w:color w:val="000000" w:themeColor="text1"/>
          <w:sz w:val="28"/>
          <w:szCs w:val="28"/>
        </w:rPr>
      </w:pPr>
      <w:r w:rsidRPr="00CE641A">
        <w:rPr>
          <w:color w:val="000000" w:themeColor="text1"/>
          <w:sz w:val="28"/>
          <w:szCs w:val="28"/>
        </w:rPr>
        <w:t xml:space="preserve">Целью </w:t>
      </w:r>
      <w:r w:rsidR="00AF7770" w:rsidRPr="00CE641A">
        <w:rPr>
          <w:color w:val="000000" w:themeColor="text1"/>
          <w:sz w:val="28"/>
          <w:szCs w:val="28"/>
        </w:rPr>
        <w:t>работы</w:t>
      </w:r>
      <w:r w:rsidRPr="00CE641A">
        <w:rPr>
          <w:color w:val="000000" w:themeColor="text1"/>
          <w:sz w:val="28"/>
          <w:szCs w:val="28"/>
        </w:rPr>
        <w:t xml:space="preserve"> является </w:t>
      </w:r>
      <w:r w:rsidR="00350DF7" w:rsidRPr="00CE641A">
        <w:rPr>
          <w:color w:val="000000" w:themeColor="text1"/>
          <w:sz w:val="28"/>
          <w:szCs w:val="28"/>
        </w:rPr>
        <w:t>обоснование механизма построения</w:t>
      </w:r>
      <w:r w:rsidRPr="00CE641A">
        <w:rPr>
          <w:color w:val="000000" w:themeColor="text1"/>
          <w:sz w:val="28"/>
          <w:szCs w:val="28"/>
        </w:rPr>
        <w:t xml:space="preserve"> внутрихозяйственных экономических отношений на СПК «Исток».</w:t>
      </w:r>
    </w:p>
    <w:p w:rsidR="00A92EC2" w:rsidRPr="00CE641A" w:rsidRDefault="00A92EC2" w:rsidP="00AF7770">
      <w:pPr>
        <w:pStyle w:val="24"/>
        <w:shd w:val="clear" w:color="auto" w:fill="auto"/>
        <w:spacing w:line="360" w:lineRule="auto"/>
        <w:ind w:firstLine="709"/>
        <w:rPr>
          <w:color w:val="000000" w:themeColor="text1"/>
          <w:sz w:val="28"/>
          <w:szCs w:val="28"/>
        </w:rPr>
      </w:pPr>
      <w:r w:rsidRPr="00CE641A">
        <w:rPr>
          <w:color w:val="000000" w:themeColor="text1"/>
          <w:sz w:val="28"/>
          <w:szCs w:val="28"/>
        </w:rPr>
        <w:t>В соответствии с поставленной целью были определены следующие задачи:</w:t>
      </w:r>
    </w:p>
    <w:p w:rsidR="00A92EC2" w:rsidRPr="00CE641A" w:rsidRDefault="00350DF7" w:rsidP="00350DF7">
      <w:pPr>
        <w:pStyle w:val="24"/>
        <w:shd w:val="clear" w:color="auto" w:fill="auto"/>
        <w:spacing w:line="360" w:lineRule="auto"/>
        <w:ind w:firstLine="708"/>
        <w:rPr>
          <w:color w:val="000000" w:themeColor="text1"/>
          <w:sz w:val="28"/>
          <w:szCs w:val="28"/>
        </w:rPr>
      </w:pPr>
      <w:r w:rsidRPr="00CE641A">
        <w:rPr>
          <w:color w:val="000000" w:themeColor="text1"/>
          <w:sz w:val="28"/>
          <w:szCs w:val="28"/>
        </w:rPr>
        <w:t>- п</w:t>
      </w:r>
      <w:r w:rsidR="00A92EC2" w:rsidRPr="00CE641A">
        <w:rPr>
          <w:color w:val="000000" w:themeColor="text1"/>
          <w:sz w:val="28"/>
          <w:szCs w:val="28"/>
        </w:rPr>
        <w:t>роанализировать состояние финансово - хозяйственной деятельности предприятия;</w:t>
      </w:r>
    </w:p>
    <w:p w:rsidR="00A92EC2" w:rsidRPr="00CE641A" w:rsidRDefault="00350DF7" w:rsidP="00350DF7">
      <w:pPr>
        <w:pStyle w:val="24"/>
        <w:shd w:val="clear" w:color="auto" w:fill="auto"/>
        <w:spacing w:line="360" w:lineRule="auto"/>
        <w:ind w:left="709" w:firstLine="707"/>
        <w:rPr>
          <w:color w:val="000000" w:themeColor="text1"/>
          <w:sz w:val="28"/>
          <w:szCs w:val="28"/>
        </w:rPr>
      </w:pPr>
      <w:r w:rsidRPr="00CE641A">
        <w:rPr>
          <w:color w:val="000000" w:themeColor="text1"/>
          <w:sz w:val="28"/>
          <w:szCs w:val="28"/>
        </w:rPr>
        <w:lastRenderedPageBreak/>
        <w:t>- о</w:t>
      </w:r>
      <w:r w:rsidR="00A92EC2" w:rsidRPr="00CE641A">
        <w:rPr>
          <w:color w:val="000000" w:themeColor="text1"/>
          <w:sz w:val="28"/>
          <w:szCs w:val="28"/>
        </w:rPr>
        <w:t xml:space="preserve">босновать нормативную базу для </w:t>
      </w:r>
      <w:r w:rsidRPr="00CE641A">
        <w:rPr>
          <w:color w:val="000000" w:themeColor="text1"/>
          <w:sz w:val="28"/>
          <w:szCs w:val="28"/>
        </w:rPr>
        <w:t xml:space="preserve">функционирования системы </w:t>
      </w:r>
      <w:r w:rsidR="00A92EC2" w:rsidRPr="00CE641A">
        <w:rPr>
          <w:color w:val="000000" w:themeColor="text1"/>
          <w:sz w:val="28"/>
          <w:szCs w:val="28"/>
        </w:rPr>
        <w:t>внутрихозяйственного расчета;</w:t>
      </w:r>
    </w:p>
    <w:p w:rsidR="00A92EC2" w:rsidRPr="00CE641A" w:rsidRDefault="00350DF7" w:rsidP="00350DF7">
      <w:pPr>
        <w:pStyle w:val="24"/>
        <w:shd w:val="clear" w:color="auto" w:fill="auto"/>
        <w:spacing w:line="360" w:lineRule="auto"/>
        <w:ind w:left="709" w:firstLine="707"/>
        <w:rPr>
          <w:color w:val="000000" w:themeColor="text1"/>
          <w:sz w:val="28"/>
          <w:szCs w:val="28"/>
        </w:rPr>
      </w:pPr>
      <w:r w:rsidRPr="00CE641A">
        <w:rPr>
          <w:color w:val="000000" w:themeColor="text1"/>
          <w:sz w:val="28"/>
          <w:szCs w:val="28"/>
        </w:rPr>
        <w:t>- р</w:t>
      </w:r>
      <w:r w:rsidR="00A92EC2" w:rsidRPr="00CE641A">
        <w:rPr>
          <w:color w:val="000000" w:themeColor="text1"/>
          <w:sz w:val="28"/>
          <w:szCs w:val="28"/>
        </w:rPr>
        <w:t>азработать модель рационального построения внутрихозяйственных экономических отношений.</w:t>
      </w:r>
    </w:p>
    <w:p w:rsidR="003D4101" w:rsidRPr="00CE641A" w:rsidRDefault="003D4101" w:rsidP="00AF7770">
      <w:pPr>
        <w:pStyle w:val="40"/>
        <w:shd w:val="clear" w:color="auto" w:fill="auto"/>
        <w:spacing w:line="360" w:lineRule="auto"/>
        <w:ind w:firstLine="709"/>
        <w:jc w:val="both"/>
        <w:rPr>
          <w:color w:val="000000" w:themeColor="text1"/>
          <w:sz w:val="28"/>
          <w:szCs w:val="28"/>
        </w:rPr>
      </w:pPr>
      <w:r w:rsidRPr="00CE641A">
        <w:rPr>
          <w:color w:val="000000" w:themeColor="text1"/>
          <w:sz w:val="28"/>
          <w:szCs w:val="28"/>
        </w:rPr>
        <w:t xml:space="preserve">Объектом исследования </w:t>
      </w:r>
      <w:r w:rsidR="00350DF7" w:rsidRPr="00CE641A">
        <w:rPr>
          <w:color w:val="000000" w:themeColor="text1"/>
          <w:sz w:val="28"/>
          <w:szCs w:val="28"/>
        </w:rPr>
        <w:t>выбран</w:t>
      </w:r>
      <w:r w:rsidRPr="00CE641A">
        <w:rPr>
          <w:color w:val="000000" w:themeColor="text1"/>
          <w:sz w:val="28"/>
          <w:szCs w:val="28"/>
        </w:rPr>
        <w:t xml:space="preserve"> СПК «Исток» </w:t>
      </w:r>
      <w:proofErr w:type="spellStart"/>
      <w:r w:rsidRPr="00CE641A">
        <w:rPr>
          <w:color w:val="000000" w:themeColor="text1"/>
          <w:sz w:val="28"/>
          <w:szCs w:val="28"/>
        </w:rPr>
        <w:t>Духовщинского</w:t>
      </w:r>
      <w:proofErr w:type="spellEnd"/>
      <w:r w:rsidRPr="00CE641A">
        <w:rPr>
          <w:color w:val="000000" w:themeColor="text1"/>
          <w:sz w:val="28"/>
          <w:szCs w:val="28"/>
        </w:rPr>
        <w:t xml:space="preserve"> района Смоленской области.</w:t>
      </w:r>
    </w:p>
    <w:p w:rsidR="003D4101" w:rsidRPr="00CE641A" w:rsidRDefault="003D4101" w:rsidP="00AF7770">
      <w:pPr>
        <w:pStyle w:val="40"/>
        <w:shd w:val="clear" w:color="auto" w:fill="auto"/>
        <w:spacing w:line="360" w:lineRule="auto"/>
        <w:ind w:firstLine="709"/>
        <w:jc w:val="both"/>
        <w:rPr>
          <w:color w:val="000000" w:themeColor="text1"/>
          <w:sz w:val="28"/>
          <w:szCs w:val="28"/>
        </w:rPr>
      </w:pPr>
      <w:r w:rsidRPr="00CE641A">
        <w:rPr>
          <w:color w:val="000000" w:themeColor="text1"/>
          <w:sz w:val="28"/>
          <w:szCs w:val="28"/>
        </w:rPr>
        <w:t xml:space="preserve">Предметом исследования являются методы и приемы, используемые в процессе формирования </w:t>
      </w:r>
      <w:proofErr w:type="gramStart"/>
      <w:r w:rsidRPr="00CE641A">
        <w:rPr>
          <w:color w:val="000000" w:themeColor="text1"/>
          <w:sz w:val="28"/>
          <w:szCs w:val="28"/>
        </w:rPr>
        <w:t>экономического механизма</w:t>
      </w:r>
      <w:proofErr w:type="gramEnd"/>
      <w:r w:rsidRPr="00CE641A">
        <w:rPr>
          <w:color w:val="000000" w:themeColor="text1"/>
          <w:sz w:val="28"/>
          <w:szCs w:val="28"/>
        </w:rPr>
        <w:t xml:space="preserve"> хозяйствования.</w:t>
      </w:r>
    </w:p>
    <w:p w:rsidR="002273AD" w:rsidRPr="00CE641A" w:rsidRDefault="002273AD" w:rsidP="00AF7770">
      <w:pPr>
        <w:pStyle w:val="40"/>
        <w:shd w:val="clear" w:color="auto" w:fill="auto"/>
        <w:spacing w:line="360" w:lineRule="auto"/>
        <w:ind w:firstLine="709"/>
        <w:jc w:val="both"/>
        <w:rPr>
          <w:color w:val="000000" w:themeColor="text1"/>
          <w:sz w:val="28"/>
          <w:szCs w:val="28"/>
        </w:rPr>
      </w:pPr>
      <w:r w:rsidRPr="00CE641A">
        <w:rPr>
          <w:color w:val="000000" w:themeColor="text1"/>
          <w:sz w:val="28"/>
          <w:szCs w:val="28"/>
        </w:rPr>
        <w:t>К элементам научной новизны следует отнести предложения автора о возможностях использовать хозрасчетный доход в качестве стимула для работников подразделений основных и вспомогательных производств.</w:t>
      </w:r>
    </w:p>
    <w:p w:rsidR="002273AD" w:rsidRPr="00CE641A" w:rsidRDefault="002273AD" w:rsidP="00AF7770">
      <w:pPr>
        <w:pStyle w:val="40"/>
        <w:shd w:val="clear" w:color="auto" w:fill="auto"/>
        <w:spacing w:line="360" w:lineRule="auto"/>
        <w:ind w:firstLine="709"/>
        <w:jc w:val="both"/>
        <w:rPr>
          <w:color w:val="000000" w:themeColor="text1"/>
          <w:sz w:val="28"/>
          <w:szCs w:val="28"/>
        </w:rPr>
      </w:pPr>
      <w:r w:rsidRPr="00CE641A">
        <w:rPr>
          <w:color w:val="000000" w:themeColor="text1"/>
          <w:sz w:val="28"/>
          <w:szCs w:val="28"/>
        </w:rPr>
        <w:t xml:space="preserve">Теоретическая значимость работы состоит в том, что автор </w:t>
      </w:r>
      <w:r w:rsidR="00AD4BB2" w:rsidRPr="00CE641A">
        <w:rPr>
          <w:color w:val="000000" w:themeColor="text1"/>
          <w:sz w:val="28"/>
          <w:szCs w:val="28"/>
        </w:rPr>
        <w:t>предполагает</w:t>
      </w:r>
      <w:r w:rsidRPr="00CE641A">
        <w:rPr>
          <w:color w:val="000000" w:themeColor="text1"/>
          <w:sz w:val="28"/>
          <w:szCs w:val="28"/>
        </w:rPr>
        <w:t xml:space="preserve"> использовать такую модель внутрихозяйственных экономических отношений, которая не предусматривает аренду.</w:t>
      </w:r>
    </w:p>
    <w:p w:rsidR="002273AD" w:rsidRPr="00CE641A" w:rsidRDefault="002273AD" w:rsidP="00AF7770">
      <w:pPr>
        <w:pStyle w:val="40"/>
        <w:shd w:val="clear" w:color="auto" w:fill="auto"/>
        <w:spacing w:line="360" w:lineRule="auto"/>
        <w:ind w:firstLine="709"/>
        <w:jc w:val="both"/>
        <w:rPr>
          <w:color w:val="000000" w:themeColor="text1"/>
          <w:sz w:val="28"/>
          <w:szCs w:val="28"/>
        </w:rPr>
      </w:pPr>
      <w:r w:rsidRPr="00CE641A">
        <w:rPr>
          <w:color w:val="000000" w:themeColor="text1"/>
          <w:sz w:val="28"/>
          <w:szCs w:val="28"/>
        </w:rPr>
        <w:t>Информационной базой работы послужили статистические данные Федеральной и Территориальной службы государственной статистики по Смоленской области</w:t>
      </w:r>
      <w:r w:rsidR="00AD4BB2" w:rsidRPr="00CE641A">
        <w:rPr>
          <w:color w:val="000000" w:themeColor="text1"/>
          <w:sz w:val="28"/>
          <w:szCs w:val="28"/>
        </w:rPr>
        <w:t>,  годовые отчеты предприятия, справочные сведенья, содержащиеся в официальных источниках, а также собственные наблюдения.</w:t>
      </w:r>
    </w:p>
    <w:p w:rsidR="00AD4BB2" w:rsidRPr="00CE641A" w:rsidRDefault="00AD4BB2" w:rsidP="00AF7770">
      <w:pPr>
        <w:pStyle w:val="40"/>
        <w:shd w:val="clear" w:color="auto" w:fill="auto"/>
        <w:spacing w:line="360" w:lineRule="auto"/>
        <w:ind w:firstLine="709"/>
        <w:jc w:val="both"/>
        <w:rPr>
          <w:color w:val="000000" w:themeColor="text1"/>
          <w:sz w:val="28"/>
          <w:szCs w:val="28"/>
        </w:rPr>
      </w:pPr>
      <w:r w:rsidRPr="00CE641A">
        <w:rPr>
          <w:color w:val="000000" w:themeColor="text1"/>
          <w:sz w:val="28"/>
          <w:szCs w:val="28"/>
        </w:rPr>
        <w:t>Теоретической и методологической основой работы являются труды отечественных и зарубежных экономистов.</w:t>
      </w:r>
    </w:p>
    <w:p w:rsidR="00AD4BB2" w:rsidRPr="00CE641A" w:rsidRDefault="00AD4BB2" w:rsidP="00AF7770">
      <w:pPr>
        <w:pStyle w:val="40"/>
        <w:shd w:val="clear" w:color="auto" w:fill="auto"/>
        <w:spacing w:line="360" w:lineRule="auto"/>
        <w:ind w:firstLine="709"/>
        <w:jc w:val="both"/>
        <w:rPr>
          <w:color w:val="000000" w:themeColor="text1"/>
          <w:sz w:val="28"/>
          <w:szCs w:val="28"/>
        </w:rPr>
      </w:pPr>
      <w:r w:rsidRPr="00CE641A">
        <w:rPr>
          <w:color w:val="000000" w:themeColor="text1"/>
          <w:sz w:val="28"/>
          <w:szCs w:val="28"/>
        </w:rPr>
        <w:t>Для решения поставленных задач были использованы следующие методы исследования: монографический, расчетно-конструктивный, абстрактно-логический, статистико-экономический, а также отдельные приемы экономического анализа.</w:t>
      </w:r>
    </w:p>
    <w:p w:rsidR="00060C6B" w:rsidRPr="00CE641A" w:rsidRDefault="00060C6B" w:rsidP="00060C6B">
      <w:pPr>
        <w:rPr>
          <w:rFonts w:ascii="Times New Roman" w:eastAsia="Times New Roman" w:hAnsi="Times New Roman" w:cs="Times New Roman"/>
          <w:color w:val="000000" w:themeColor="text1"/>
          <w:spacing w:val="4"/>
          <w:sz w:val="28"/>
          <w:szCs w:val="28"/>
        </w:rPr>
      </w:pPr>
    </w:p>
    <w:p w:rsidR="00AD4BB2" w:rsidRPr="00CE641A" w:rsidRDefault="00AD4BB2" w:rsidP="00060C6B">
      <w:pPr>
        <w:rPr>
          <w:rFonts w:ascii="Times New Roman" w:eastAsia="Times New Roman" w:hAnsi="Times New Roman" w:cs="Times New Roman"/>
          <w:color w:val="000000" w:themeColor="text1"/>
          <w:spacing w:val="4"/>
          <w:sz w:val="28"/>
          <w:szCs w:val="28"/>
        </w:rPr>
      </w:pPr>
    </w:p>
    <w:p w:rsidR="00AD4BB2" w:rsidRPr="00CE641A" w:rsidRDefault="00AD4BB2" w:rsidP="00060C6B">
      <w:pPr>
        <w:rPr>
          <w:rFonts w:ascii="Times New Roman" w:eastAsia="Times New Roman" w:hAnsi="Times New Roman" w:cs="Times New Roman"/>
          <w:color w:val="000000" w:themeColor="text1"/>
          <w:spacing w:val="4"/>
          <w:sz w:val="28"/>
          <w:szCs w:val="28"/>
        </w:rPr>
      </w:pPr>
    </w:p>
    <w:p w:rsidR="00936845" w:rsidRPr="00CE641A" w:rsidRDefault="00AD4BB2" w:rsidP="00AD4BB2">
      <w:pPr>
        <w:pStyle w:val="1"/>
        <w:spacing w:line="360" w:lineRule="auto"/>
        <w:ind w:firstLine="708"/>
        <w:rPr>
          <w:color w:val="000000" w:themeColor="text1"/>
          <w:sz w:val="28"/>
          <w:szCs w:val="28"/>
        </w:rPr>
      </w:pPr>
      <w:bookmarkStart w:id="3" w:name="_Toc383690158"/>
      <w:r w:rsidRPr="00CE641A">
        <w:rPr>
          <w:color w:val="000000" w:themeColor="text1"/>
          <w:sz w:val="28"/>
          <w:szCs w:val="28"/>
        </w:rPr>
        <w:lastRenderedPageBreak/>
        <w:t>Раздел</w:t>
      </w:r>
      <w:proofErr w:type="gramStart"/>
      <w:r w:rsidR="004925D2" w:rsidRPr="00CE641A">
        <w:rPr>
          <w:color w:val="000000" w:themeColor="text1"/>
          <w:sz w:val="28"/>
          <w:szCs w:val="28"/>
        </w:rPr>
        <w:t>1</w:t>
      </w:r>
      <w:proofErr w:type="gramEnd"/>
      <w:r w:rsidR="004925D2" w:rsidRPr="00CE641A">
        <w:rPr>
          <w:color w:val="000000" w:themeColor="text1"/>
          <w:sz w:val="28"/>
          <w:szCs w:val="28"/>
        </w:rPr>
        <w:t xml:space="preserve">. </w:t>
      </w:r>
      <w:r w:rsidR="00936845" w:rsidRPr="00CE641A">
        <w:rPr>
          <w:color w:val="000000" w:themeColor="text1"/>
          <w:sz w:val="28"/>
          <w:szCs w:val="28"/>
        </w:rPr>
        <w:t>Проблемы совершенствования внутрихозяйственных экономических</w:t>
      </w:r>
      <w:r w:rsidR="004925D2" w:rsidRPr="00CE641A">
        <w:rPr>
          <w:color w:val="000000" w:themeColor="text1"/>
          <w:sz w:val="28"/>
          <w:szCs w:val="28"/>
        </w:rPr>
        <w:t xml:space="preserve"> </w:t>
      </w:r>
      <w:r w:rsidR="00936845" w:rsidRPr="00CE641A">
        <w:rPr>
          <w:color w:val="000000" w:themeColor="text1"/>
          <w:sz w:val="28"/>
          <w:szCs w:val="28"/>
        </w:rPr>
        <w:t>отношений</w:t>
      </w:r>
      <w:r w:rsidR="004925D2" w:rsidRPr="00CE641A">
        <w:rPr>
          <w:color w:val="000000" w:themeColor="text1"/>
          <w:sz w:val="28"/>
          <w:szCs w:val="28"/>
        </w:rPr>
        <w:t xml:space="preserve"> </w:t>
      </w:r>
      <w:r w:rsidR="00936845" w:rsidRPr="00CE641A">
        <w:rPr>
          <w:color w:val="000000" w:themeColor="text1"/>
          <w:sz w:val="28"/>
          <w:szCs w:val="28"/>
        </w:rPr>
        <w:t>в</w:t>
      </w:r>
      <w:r w:rsidR="004925D2" w:rsidRPr="00CE641A">
        <w:rPr>
          <w:color w:val="000000" w:themeColor="text1"/>
          <w:sz w:val="28"/>
          <w:szCs w:val="28"/>
        </w:rPr>
        <w:t xml:space="preserve"> </w:t>
      </w:r>
      <w:r w:rsidR="00936845" w:rsidRPr="00CE641A">
        <w:rPr>
          <w:color w:val="000000" w:themeColor="text1"/>
          <w:sz w:val="28"/>
          <w:szCs w:val="28"/>
        </w:rPr>
        <w:t>сельскохозяйственных предприятиях</w:t>
      </w:r>
      <w:bookmarkEnd w:id="3"/>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proofErr w:type="gramStart"/>
      <w:r w:rsidRPr="00CE641A">
        <w:rPr>
          <w:rFonts w:ascii="Times New Roman" w:hAnsi="Times New Roman" w:cs="Times New Roman"/>
          <w:color w:val="000000" w:themeColor="text1"/>
          <w:sz w:val="28"/>
          <w:szCs w:val="28"/>
        </w:rPr>
        <w:t>Анализ разработок, опубликованных в литературе, обобщение отечественного и зарубежного опыта позволяет сделать вывод, что экономические условия развития аграрной реформы должны быть обеспечены за счет целенаправленной инвестиционной политики государства, рациональной специализации сельскохозяйственных зон, формирования рынка продовольствия, создания многоукладной экономики, совершенствования экономических отношений сельского хозяйства с партнерами по агропромышленному комплексу, формирования рыночной инфраструктуры АПК и действенной социальной политики на селе.</w:t>
      </w:r>
      <w:proofErr w:type="gramEnd"/>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В мире существуют различные модели развития аграрного производства. В научной литературе выделяют североамериканскую, западноевропейскую и скандинавскую, израильскую, китайскую и российскую модели</w:t>
      </w:r>
      <w:r w:rsidR="00190030" w:rsidRPr="00CE641A">
        <w:rPr>
          <w:rStyle w:val="af2"/>
          <w:rFonts w:ascii="Times New Roman" w:hAnsi="Times New Roman" w:cs="Times New Roman"/>
          <w:color w:val="000000" w:themeColor="text1"/>
          <w:sz w:val="28"/>
          <w:szCs w:val="28"/>
        </w:rPr>
        <w:footnoteReference w:id="1"/>
      </w:r>
      <w:r w:rsidRPr="00CE641A">
        <w:rPr>
          <w:rFonts w:ascii="Times New Roman" w:hAnsi="Times New Roman" w:cs="Times New Roman"/>
          <w:color w:val="000000" w:themeColor="text1"/>
          <w:sz w:val="28"/>
          <w:szCs w:val="28"/>
        </w:rPr>
        <w:t>. Каждая из них имеет свои отличительные признаки и приемлема для конкретных условий, характеризуемых экономической, социальной и исторической средой. Опыт работы сельскохозяйственных предприятий России, зарубежные данные о сельском хозяйстве США, ФРГ, Франции, Швеции, Нидерландов свидетельствуют о более высокой эффективности крупного производства. Тенденции к увеличению размеров ферм вызваны, в основном, экономическими преимуществами.</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Мировой опыт </w:t>
      </w:r>
      <w:proofErr w:type="gramStart"/>
      <w:r w:rsidRPr="00CE641A">
        <w:rPr>
          <w:rFonts w:ascii="Times New Roman" w:hAnsi="Times New Roman" w:cs="Times New Roman"/>
          <w:color w:val="000000" w:themeColor="text1"/>
          <w:sz w:val="28"/>
          <w:szCs w:val="28"/>
        </w:rPr>
        <w:t>работы сельскохозяйственных предприятий различных моделей развития аграрного производства</w:t>
      </w:r>
      <w:proofErr w:type="gramEnd"/>
      <w:r w:rsidRPr="00CE641A">
        <w:rPr>
          <w:rFonts w:ascii="Times New Roman" w:hAnsi="Times New Roman" w:cs="Times New Roman"/>
          <w:color w:val="000000" w:themeColor="text1"/>
          <w:sz w:val="28"/>
          <w:szCs w:val="28"/>
        </w:rPr>
        <w:t xml:space="preserve"> показывает, что нет решающих преимуществ у индивидуальных или коллективных форм хозяйствования, если каждой из них созданы необходимые условия развития.</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В процессе формирования рыночных отношений в предприятиях с коллективными формами хозяйствования в течение длительного времени </w:t>
      </w:r>
      <w:r w:rsidRPr="00CE641A">
        <w:rPr>
          <w:rFonts w:ascii="Times New Roman" w:hAnsi="Times New Roman" w:cs="Times New Roman"/>
          <w:color w:val="000000" w:themeColor="text1"/>
          <w:sz w:val="28"/>
          <w:szCs w:val="28"/>
        </w:rPr>
        <w:lastRenderedPageBreak/>
        <w:t xml:space="preserve">будет идти процесс трансформации внутрихозяйственных связей и отношений. Опыт показывает, что преимущественное развитие получают горизонтальные структуры и свойственные им связи (производственные, </w:t>
      </w:r>
      <w:proofErr w:type="spellStart"/>
      <w:r w:rsidRPr="00CE641A">
        <w:rPr>
          <w:rFonts w:ascii="Times New Roman" w:hAnsi="Times New Roman" w:cs="Times New Roman"/>
          <w:color w:val="000000" w:themeColor="text1"/>
          <w:sz w:val="28"/>
          <w:szCs w:val="28"/>
        </w:rPr>
        <w:t>агросервисные</w:t>
      </w:r>
      <w:proofErr w:type="spellEnd"/>
      <w:r w:rsidRPr="00CE641A">
        <w:rPr>
          <w:rFonts w:ascii="Times New Roman" w:hAnsi="Times New Roman" w:cs="Times New Roman"/>
          <w:color w:val="000000" w:themeColor="text1"/>
          <w:sz w:val="28"/>
          <w:szCs w:val="28"/>
        </w:rPr>
        <w:t>, коммерческие). Значительная часть специалистов осуществляет непосредственное руководство этими формированиями (малыми предприятиями, внутрихозяйственными кооперативами, арендными или сервисными подразделениями). Управление такими ассоциированными формированиями должны осуществлять выборные органы, а функциональное обслуживание (учет, финансы, прогнозирование и планирование, маркетинг и т.д.) - соответствующие специалисты, работающие на контрактной основе.3</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Развитие эффективных форм хозяйствования требует такой системы производственно-экономических отношений по горизонтали и вертикали между субъектами хозяйствования, которая позволит обеспечить соответствующие связи на взаимовыгодной основе. Такой системой является хозяйственный расчет.</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В предприятиях с коллективными формами хозяйствования система взаимоотношений между внутрихозяйственными подразделениями должна строиться на основе купли-продажи продукции и услуг с распределением полученного дохода в соответствии с условиями, заложенными в договорах между участниками.</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Внутрихозяйственные подразделения создаются двух типов: производственные и обслуживающие. На первом этапе они формируются, как правило, на основе существующих растениеводческих бригад, животноводческих ферм и различного рода служб.</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Отношение человека к труду, его поведение в процессе труда, производства и реализации продукции во многом зависит от того, как организовано материальное стимулирование.</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Формирование необходимых мотиваций и стимулов эффективного труда предполагает пересмотр или значительное уточнение существовавших до настоящего времени принципов и подходов к построению системы </w:t>
      </w:r>
      <w:r w:rsidRPr="00CE641A">
        <w:rPr>
          <w:rFonts w:ascii="Times New Roman" w:hAnsi="Times New Roman" w:cs="Times New Roman"/>
          <w:color w:val="000000" w:themeColor="text1"/>
          <w:sz w:val="28"/>
          <w:szCs w:val="28"/>
        </w:rPr>
        <w:lastRenderedPageBreak/>
        <w:t>стимулирования. Они должны быть направлены на превращение наемного работника в заинтересованного товаропроизводителя, собственника произведенной продукции и используемых ресурсов.</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Важнейшим средством материального стимулирования и основным источником удовлетворения потребностей трудящихся является оплата труда</w:t>
      </w:r>
      <w:r w:rsidRPr="00CE641A">
        <w:rPr>
          <w:rStyle w:val="af2"/>
          <w:rFonts w:ascii="Times New Roman" w:hAnsi="Times New Roman" w:cs="Times New Roman"/>
          <w:color w:val="000000" w:themeColor="text1"/>
          <w:sz w:val="28"/>
          <w:szCs w:val="28"/>
        </w:rPr>
        <w:footnoteReference w:id="2"/>
      </w:r>
      <w:r w:rsidR="00190030" w:rsidRPr="00CE641A">
        <w:rPr>
          <w:rFonts w:ascii="Times New Roman" w:hAnsi="Times New Roman" w:cs="Times New Roman"/>
          <w:color w:val="000000" w:themeColor="text1"/>
          <w:sz w:val="28"/>
          <w:szCs w:val="28"/>
        </w:rPr>
        <w:t>.</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Л.М. Симонов и его соавторы считают, что оплата труда от валового дохода в наибольшей степени соответствует сущности хозрасчета. Валовой доход исчисляется путем вычитания из стоимости валовой продукции внутрихозяйственного подразделения материальных затрат на ее производство. Чем больше произведено продукции и выше ее качество и чем меньше на нее израсходовано материальных </w:t>
      </w:r>
      <w:r w:rsidR="00110EE2" w:rsidRPr="00CE641A">
        <w:rPr>
          <w:rFonts w:ascii="Times New Roman" w:hAnsi="Times New Roman" w:cs="Times New Roman"/>
          <w:color w:val="000000" w:themeColor="text1"/>
          <w:sz w:val="28"/>
          <w:szCs w:val="28"/>
        </w:rPr>
        <w:t>средств</w:t>
      </w:r>
      <w:r w:rsidRPr="00CE641A">
        <w:rPr>
          <w:rFonts w:ascii="Times New Roman" w:hAnsi="Times New Roman" w:cs="Times New Roman"/>
          <w:color w:val="000000" w:themeColor="text1"/>
          <w:sz w:val="28"/>
          <w:szCs w:val="28"/>
        </w:rPr>
        <w:t>, тем выше валовой доход и уровень оплаты труда.</w:t>
      </w:r>
      <w:r w:rsidR="008E39CD" w:rsidRPr="00CE641A">
        <w:rPr>
          <w:rStyle w:val="af2"/>
          <w:rFonts w:ascii="Times New Roman" w:hAnsi="Times New Roman" w:cs="Times New Roman"/>
          <w:color w:val="000000" w:themeColor="text1"/>
          <w:sz w:val="28"/>
          <w:szCs w:val="28"/>
        </w:rPr>
        <w:footnoteReference w:id="3"/>
      </w:r>
    </w:p>
    <w:p w:rsidR="008E39CD" w:rsidRPr="00CE641A" w:rsidRDefault="00AF7770" w:rsidP="00110EE2">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В напряженные экономические периоды на селе возвращается к жизни такая форма учета и распределения натуральной и денежной части оплаты труда, как трудодни. При сдельной оплате труда для исчисления трудодней применяют сдельные нормы выработки и тарифные коэффициенты.</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Экономические взаимоотношения между структурными подразделениями в новых условиях хозяйствования должны строиться на основе взаимной коллективной заинтересованности и ответственности сторон за конечные результаты производства в пределах, зависящих от их деятельности.</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Сельскохозяйственные предприятия разных организационно-правовых форм отличаются друг от друга своими особыми внутрихозяйственными отношениями и уставными требованиями (формой собственности, системой управления, распределением прибыли и т.д.). Однако многие вопросы организации внутрихозяйственных отношений на этих предприятиях могут быть решены на основе определенных принципиальных подходов. В качестве </w:t>
      </w:r>
      <w:r w:rsidRPr="00CE641A">
        <w:rPr>
          <w:rFonts w:ascii="Times New Roman" w:hAnsi="Times New Roman" w:cs="Times New Roman"/>
          <w:color w:val="000000" w:themeColor="text1"/>
          <w:sz w:val="28"/>
          <w:szCs w:val="28"/>
        </w:rPr>
        <w:lastRenderedPageBreak/>
        <w:t>таких подходов могут выступать модели внутрихозяйственных экономических отношений.</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Опыт показывает, что предприятия, успешно применявшие коллективный подряд, безболезненно переходят на арендные отношения с использованием принципов самоокупаемости и самофинансирования. Если же такого опыта предприятие не имело, то арендные отношения осваиваются тяжело. Поэтому, часть предприятий должны пройти переходную стадию от коллективного подряда </w:t>
      </w:r>
      <w:proofErr w:type="gramStart"/>
      <w:r w:rsidRPr="00CE641A">
        <w:rPr>
          <w:rFonts w:ascii="Times New Roman" w:hAnsi="Times New Roman" w:cs="Times New Roman"/>
          <w:color w:val="000000" w:themeColor="text1"/>
          <w:sz w:val="28"/>
          <w:szCs w:val="28"/>
        </w:rPr>
        <w:t>к</w:t>
      </w:r>
      <w:proofErr w:type="gramEnd"/>
      <w:r w:rsidRPr="00CE641A">
        <w:rPr>
          <w:rFonts w:ascii="Times New Roman" w:hAnsi="Times New Roman" w:cs="Times New Roman"/>
          <w:color w:val="000000" w:themeColor="text1"/>
          <w:sz w:val="28"/>
          <w:szCs w:val="28"/>
        </w:rPr>
        <w:t xml:space="preserve"> арендному.</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В свою очередь, Министерство сельского хозяйства и продовольствия Российской Федерации объединило различные решения при организации внутрихозяйственного расчёта в три модели, которые отличаются друг от друга:</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w:t>
      </w:r>
      <w:r w:rsidRPr="00CE641A">
        <w:rPr>
          <w:rFonts w:ascii="Times New Roman" w:hAnsi="Times New Roman" w:cs="Times New Roman"/>
          <w:color w:val="000000" w:themeColor="text1"/>
          <w:sz w:val="28"/>
          <w:szCs w:val="28"/>
        </w:rPr>
        <w:tab/>
        <w:t xml:space="preserve"> степенью самостоятельности в организации производственной деятельности;</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w:t>
      </w:r>
      <w:r w:rsidRPr="00CE641A">
        <w:rPr>
          <w:rFonts w:ascii="Times New Roman" w:hAnsi="Times New Roman" w:cs="Times New Roman"/>
          <w:color w:val="000000" w:themeColor="text1"/>
          <w:sz w:val="28"/>
          <w:szCs w:val="28"/>
        </w:rPr>
        <w:tab/>
        <w:t xml:space="preserve"> степенью финансово-экономической обособленности первичных подразделений;</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w:t>
      </w:r>
      <w:r w:rsidRPr="00CE641A">
        <w:rPr>
          <w:rFonts w:ascii="Times New Roman" w:hAnsi="Times New Roman" w:cs="Times New Roman"/>
          <w:color w:val="000000" w:themeColor="text1"/>
          <w:sz w:val="28"/>
          <w:szCs w:val="28"/>
        </w:rPr>
        <w:tab/>
        <w:t xml:space="preserve"> критериями оценки деятельности первичных подразделений;</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w:t>
      </w:r>
      <w:r w:rsidRPr="00CE641A">
        <w:rPr>
          <w:rFonts w:ascii="Times New Roman" w:hAnsi="Times New Roman" w:cs="Times New Roman"/>
          <w:color w:val="000000" w:themeColor="text1"/>
          <w:sz w:val="28"/>
          <w:szCs w:val="28"/>
        </w:rPr>
        <w:tab/>
        <w:t xml:space="preserve"> формами экономической ответственности</w:t>
      </w:r>
      <w:r w:rsidR="00190030" w:rsidRPr="00CE641A">
        <w:rPr>
          <w:rStyle w:val="af2"/>
          <w:rFonts w:ascii="Times New Roman" w:hAnsi="Times New Roman" w:cs="Times New Roman"/>
          <w:color w:val="000000" w:themeColor="text1"/>
          <w:sz w:val="28"/>
          <w:szCs w:val="28"/>
        </w:rPr>
        <w:footnoteReference w:id="4"/>
      </w:r>
      <w:r w:rsidRPr="00CE641A">
        <w:rPr>
          <w:rFonts w:ascii="Times New Roman" w:hAnsi="Times New Roman" w:cs="Times New Roman"/>
          <w:color w:val="000000" w:themeColor="text1"/>
          <w:sz w:val="28"/>
          <w:szCs w:val="28"/>
        </w:rPr>
        <w:t>.</w:t>
      </w:r>
    </w:p>
    <w:p w:rsidR="00AF7770" w:rsidRPr="00CE641A" w:rsidRDefault="00AF7770" w:rsidP="00AF777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При первой модели первичные подразделения наделяются правами частичной самостоятельности. Они не имеют права вступать в производственные отношения за пределами предприятия, иметь свой самостоятельный баланс и расчетный счет.</w:t>
      </w:r>
    </w:p>
    <w:p w:rsidR="00AF7770" w:rsidRPr="00CE641A" w:rsidRDefault="00AF7770" w:rsidP="00506C03">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Во второй модели: коллективы первичных подразделений получают право распоряжаться частью или всей произведенной продукцией, самостоятельно вести расширенное воспроизводство за счет своей прибыли, иметь лицевой или текущий счет в финансово-расчетном центре (ФРЦ) предприятия,</w:t>
      </w:r>
      <w:r w:rsidRPr="00CE641A">
        <w:rPr>
          <w:rFonts w:ascii="Times New Roman" w:hAnsi="Times New Roman" w:cs="Times New Roman"/>
          <w:color w:val="000000" w:themeColor="text1"/>
          <w:sz w:val="28"/>
          <w:szCs w:val="28"/>
        </w:rPr>
        <w:tab/>
        <w:t xml:space="preserve">использовать хозрасчетный доход как единственный </w:t>
      </w:r>
      <w:r w:rsidRPr="00CE641A">
        <w:rPr>
          <w:rFonts w:ascii="Times New Roman" w:hAnsi="Times New Roman" w:cs="Times New Roman"/>
          <w:color w:val="000000" w:themeColor="text1"/>
          <w:sz w:val="28"/>
          <w:szCs w:val="28"/>
        </w:rPr>
        <w:lastRenderedPageBreak/>
        <w:t xml:space="preserve">источник материального стимулирования внутрихозяйственных подразделений. </w:t>
      </w:r>
    </w:p>
    <w:p w:rsidR="00AF7770" w:rsidRPr="00CE641A" w:rsidRDefault="00AF7770" w:rsidP="00190030">
      <w:pPr>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В третьей модели первичные коллективы наделяются юридическими правами, имеют расчетный счет в ФРЦ или банке, осуществляют деятельности на основе своих внутренних уставов, а взаимоотношения друг с другом строят на основе договоров. Отношения собственности строятся на владении, пользовании и распоряжении. В свою очередь, кандидат экономических наук А.А. Полунин предлагает</w:t>
      </w:r>
      <w:r w:rsidR="00506C03" w:rsidRPr="00CE641A">
        <w:rPr>
          <w:rFonts w:ascii="Times New Roman" w:hAnsi="Times New Roman" w:cs="Times New Roman"/>
          <w:color w:val="000000" w:themeColor="text1"/>
          <w:sz w:val="28"/>
          <w:szCs w:val="28"/>
        </w:rPr>
        <w:t xml:space="preserve"> еще одну</w:t>
      </w:r>
      <w:r w:rsidRPr="00CE641A">
        <w:rPr>
          <w:rFonts w:ascii="Times New Roman" w:hAnsi="Times New Roman" w:cs="Times New Roman"/>
          <w:color w:val="000000" w:themeColor="text1"/>
          <w:sz w:val="28"/>
          <w:szCs w:val="28"/>
        </w:rPr>
        <w:t xml:space="preserve"> классификацию моделей внутрихозяйственных отношений (рисунок 1)</w:t>
      </w:r>
      <w:r w:rsidR="00190030" w:rsidRPr="00CE641A">
        <w:rPr>
          <w:rStyle w:val="af2"/>
          <w:rFonts w:ascii="Times New Roman" w:hAnsi="Times New Roman" w:cs="Times New Roman"/>
          <w:color w:val="000000" w:themeColor="text1"/>
          <w:sz w:val="28"/>
          <w:szCs w:val="28"/>
        </w:rPr>
        <w:footnoteReference w:id="5"/>
      </w:r>
      <w:r w:rsidRPr="00CE641A">
        <w:rPr>
          <w:rFonts w:ascii="Times New Roman" w:hAnsi="Times New Roman" w:cs="Times New Roman"/>
          <w:color w:val="000000" w:themeColor="text1"/>
          <w:sz w:val="28"/>
          <w:szCs w:val="28"/>
        </w:rPr>
        <w:t>.</w:t>
      </w:r>
    </w:p>
    <w:p w:rsidR="00E35C28" w:rsidRPr="00CE641A" w:rsidRDefault="00E35C28" w:rsidP="00E35C28">
      <w:pPr>
        <w:framePr w:wrap="none" w:vAnchor="page" w:hAnchor="page" w:x="4969" w:y="12469"/>
        <w:rPr>
          <w:rFonts w:ascii="Times New Roman" w:hAnsi="Times New Roman" w:cs="Times New Roman"/>
          <w:color w:val="000000" w:themeColor="text1"/>
          <w:sz w:val="2"/>
          <w:szCs w:val="2"/>
        </w:rPr>
      </w:pPr>
    </w:p>
    <w:p w:rsidR="00026A20" w:rsidRPr="00CE641A" w:rsidRDefault="00026A20" w:rsidP="00190030">
      <w:pPr>
        <w:pStyle w:val="24"/>
        <w:shd w:val="clear" w:color="auto" w:fill="auto"/>
        <w:spacing w:line="360" w:lineRule="auto"/>
        <w:ind w:firstLine="708"/>
        <w:rPr>
          <w:color w:val="000000" w:themeColor="text1"/>
          <w:sz w:val="28"/>
          <w:szCs w:val="28"/>
        </w:rPr>
      </w:pPr>
      <w:r w:rsidRPr="00CE641A">
        <w:rPr>
          <w:color w:val="000000" w:themeColor="text1"/>
          <w:sz w:val="28"/>
          <w:szCs w:val="28"/>
        </w:rPr>
        <w:t>По его мнению, существует два основных подхода к организации внутрихозяйственных экономических отношений. В основу первого подхода лежит степень хозяйственной самостоятельности внутрихозяйственных подразделений</w:t>
      </w:r>
      <w:r w:rsidR="00506C03" w:rsidRPr="00CE641A">
        <w:rPr>
          <w:color w:val="000000" w:themeColor="text1"/>
          <w:sz w:val="28"/>
          <w:szCs w:val="28"/>
        </w:rPr>
        <w:t>.</w:t>
      </w:r>
      <w:r w:rsidRPr="00CE641A">
        <w:rPr>
          <w:color w:val="000000" w:themeColor="text1"/>
          <w:sz w:val="28"/>
          <w:szCs w:val="28"/>
        </w:rPr>
        <w:t xml:space="preserve"> </w:t>
      </w:r>
    </w:p>
    <w:p w:rsidR="008E39CD" w:rsidRPr="00CE641A" w:rsidRDefault="00026A20" w:rsidP="00506C03">
      <w:pPr>
        <w:pStyle w:val="24"/>
        <w:shd w:val="clear" w:color="auto" w:fill="auto"/>
        <w:spacing w:line="360" w:lineRule="auto"/>
        <w:ind w:firstLine="709"/>
        <w:rPr>
          <w:color w:val="000000" w:themeColor="text1"/>
          <w:sz w:val="28"/>
          <w:szCs w:val="28"/>
        </w:rPr>
      </w:pPr>
      <w:r w:rsidRPr="00CE641A">
        <w:rPr>
          <w:color w:val="000000" w:themeColor="text1"/>
          <w:sz w:val="28"/>
          <w:szCs w:val="28"/>
        </w:rPr>
        <w:t>Второй подход к организации внутрихозяйственного расчета, по мнению А.А. Полунина, в качестве основы даёт возможность подразделениям осуществлять процесс воспроизводства за счёт собственных средств</w:t>
      </w:r>
      <w:r w:rsidR="00506C03" w:rsidRPr="00CE641A">
        <w:rPr>
          <w:color w:val="000000" w:themeColor="text1"/>
          <w:sz w:val="28"/>
          <w:szCs w:val="28"/>
        </w:rPr>
        <w:t>.</w:t>
      </w:r>
      <w:r w:rsidRPr="00CE641A">
        <w:rPr>
          <w:color w:val="000000" w:themeColor="text1"/>
          <w:sz w:val="28"/>
          <w:szCs w:val="28"/>
        </w:rPr>
        <w:t xml:space="preserve"> </w:t>
      </w:r>
    </w:p>
    <w:p w:rsidR="007A5D83" w:rsidRPr="00CE641A" w:rsidRDefault="007A5D83" w:rsidP="007A5D83">
      <w:pPr>
        <w:pStyle w:val="24"/>
        <w:shd w:val="clear" w:color="auto" w:fill="auto"/>
        <w:spacing w:line="360" w:lineRule="auto"/>
        <w:ind w:firstLine="709"/>
        <w:rPr>
          <w:color w:val="000000" w:themeColor="text1"/>
          <w:sz w:val="28"/>
          <w:szCs w:val="28"/>
        </w:rPr>
      </w:pPr>
      <w:r w:rsidRPr="00CE641A">
        <w:rPr>
          <w:color w:val="000000" w:themeColor="text1"/>
          <w:sz w:val="28"/>
          <w:szCs w:val="28"/>
        </w:rPr>
        <w:t>На современном этапе может применяться модель хозрасчёта, которая использует следующие принципы общехозяйственного расчета:</w:t>
      </w:r>
    </w:p>
    <w:p w:rsidR="007A5D83" w:rsidRPr="00CE641A" w:rsidRDefault="007A5D83" w:rsidP="007A5D83">
      <w:pPr>
        <w:pStyle w:val="24"/>
        <w:numPr>
          <w:ilvl w:val="0"/>
          <w:numId w:val="9"/>
        </w:numPr>
        <w:shd w:val="clear" w:color="auto" w:fill="auto"/>
        <w:spacing w:line="360" w:lineRule="auto"/>
        <w:ind w:firstLine="709"/>
        <w:rPr>
          <w:color w:val="000000" w:themeColor="text1"/>
          <w:sz w:val="28"/>
          <w:szCs w:val="28"/>
        </w:rPr>
      </w:pPr>
      <w:r w:rsidRPr="00CE641A">
        <w:rPr>
          <w:color w:val="000000" w:themeColor="text1"/>
          <w:sz w:val="28"/>
          <w:szCs w:val="28"/>
        </w:rPr>
        <w:t xml:space="preserve"> полная зависимость заработной платы внутрихозяйственных подразделений от их денежной выручки;</w:t>
      </w:r>
    </w:p>
    <w:p w:rsidR="007A5D83" w:rsidRPr="00CE641A" w:rsidRDefault="007A5D83" w:rsidP="002F579B">
      <w:pPr>
        <w:pStyle w:val="24"/>
        <w:numPr>
          <w:ilvl w:val="0"/>
          <w:numId w:val="9"/>
        </w:numPr>
        <w:shd w:val="clear" w:color="auto" w:fill="auto"/>
        <w:spacing w:line="360" w:lineRule="auto"/>
        <w:ind w:firstLine="709"/>
        <w:rPr>
          <w:color w:val="000000" w:themeColor="text1"/>
          <w:sz w:val="28"/>
          <w:szCs w:val="28"/>
        </w:rPr>
      </w:pPr>
      <w:r w:rsidRPr="00CE641A">
        <w:rPr>
          <w:color w:val="000000" w:themeColor="text1"/>
          <w:sz w:val="28"/>
          <w:szCs w:val="28"/>
        </w:rPr>
        <w:t xml:space="preserve"> использование прибыли для выплаты дивидендов и премий всоответствии с конечными результатами деятельности каждого внутрихозяйственного подразделения;</w:t>
      </w:r>
    </w:p>
    <w:p w:rsidR="007A5D83" w:rsidRPr="00CE641A" w:rsidRDefault="007A5D83" w:rsidP="007A5D83">
      <w:pPr>
        <w:pStyle w:val="24"/>
        <w:numPr>
          <w:ilvl w:val="0"/>
          <w:numId w:val="9"/>
        </w:numPr>
        <w:shd w:val="clear" w:color="auto" w:fill="auto"/>
        <w:spacing w:line="360" w:lineRule="auto"/>
        <w:ind w:firstLine="709"/>
        <w:rPr>
          <w:color w:val="000000" w:themeColor="text1"/>
          <w:sz w:val="28"/>
          <w:szCs w:val="28"/>
        </w:rPr>
      </w:pPr>
      <w:r w:rsidRPr="00CE641A">
        <w:rPr>
          <w:color w:val="000000" w:themeColor="text1"/>
          <w:sz w:val="28"/>
          <w:szCs w:val="28"/>
        </w:rPr>
        <w:t xml:space="preserve"> использование хозрасчетного д</w:t>
      </w:r>
      <w:r w:rsidR="00506C03" w:rsidRPr="00CE641A">
        <w:rPr>
          <w:color w:val="000000" w:themeColor="text1"/>
          <w:sz w:val="28"/>
          <w:szCs w:val="28"/>
        </w:rPr>
        <w:t>охода</w:t>
      </w:r>
      <w:r w:rsidRPr="00CE641A">
        <w:rPr>
          <w:color w:val="000000" w:themeColor="text1"/>
          <w:sz w:val="28"/>
          <w:szCs w:val="28"/>
        </w:rPr>
        <w:t xml:space="preserve">, состоящего из фонда оплаты труда, </w:t>
      </w:r>
      <w:proofErr w:type="spellStart"/>
      <w:r w:rsidRPr="00CE641A">
        <w:rPr>
          <w:color w:val="000000" w:themeColor="text1"/>
          <w:sz w:val="28"/>
          <w:szCs w:val="28"/>
        </w:rPr>
        <w:t>дивидендского</w:t>
      </w:r>
      <w:proofErr w:type="spellEnd"/>
      <w:r w:rsidRPr="00CE641A">
        <w:rPr>
          <w:color w:val="000000" w:themeColor="text1"/>
          <w:sz w:val="28"/>
          <w:szCs w:val="28"/>
        </w:rPr>
        <w:t xml:space="preserve"> и премиального фондов, как единственного источника материального стимулирования внутрихозяйственных </w:t>
      </w:r>
      <w:r w:rsidRPr="00CE641A">
        <w:rPr>
          <w:color w:val="000000" w:themeColor="text1"/>
          <w:sz w:val="28"/>
          <w:szCs w:val="28"/>
        </w:rPr>
        <w:lastRenderedPageBreak/>
        <w:t>подразделений</w:t>
      </w:r>
      <w:r w:rsidR="00076115" w:rsidRPr="00CE641A">
        <w:rPr>
          <w:rStyle w:val="af2"/>
          <w:color w:val="000000" w:themeColor="text1"/>
          <w:sz w:val="28"/>
          <w:szCs w:val="28"/>
        </w:rPr>
        <w:footnoteReference w:id="6"/>
      </w:r>
      <w:r w:rsidRPr="00CE641A">
        <w:rPr>
          <w:color w:val="000000" w:themeColor="text1"/>
          <w:sz w:val="28"/>
          <w:szCs w:val="28"/>
        </w:rPr>
        <w:t>.</w:t>
      </w:r>
    </w:p>
    <w:p w:rsidR="007A5D83" w:rsidRPr="00CE641A" w:rsidRDefault="007A5D83" w:rsidP="007A5D83">
      <w:pPr>
        <w:pStyle w:val="24"/>
        <w:shd w:val="clear" w:color="auto" w:fill="auto"/>
        <w:spacing w:line="360" w:lineRule="auto"/>
        <w:ind w:firstLine="709"/>
        <w:rPr>
          <w:color w:val="000000" w:themeColor="text1"/>
          <w:sz w:val="28"/>
          <w:szCs w:val="28"/>
        </w:rPr>
      </w:pPr>
      <w:r w:rsidRPr="00CE641A">
        <w:rPr>
          <w:color w:val="000000" w:themeColor="text1"/>
          <w:sz w:val="28"/>
          <w:szCs w:val="28"/>
        </w:rPr>
        <w:t>Для обеспечения устойчивого функционирования предприятия хозрасчетный доход каждого подразделения должен формироваться на основе следующих нормативов:</w:t>
      </w:r>
    </w:p>
    <w:p w:rsidR="007A5D83" w:rsidRPr="00CE641A" w:rsidRDefault="007A5D83" w:rsidP="007A5D83">
      <w:pPr>
        <w:pStyle w:val="24"/>
        <w:numPr>
          <w:ilvl w:val="0"/>
          <w:numId w:val="9"/>
        </w:numPr>
        <w:shd w:val="clear" w:color="auto" w:fill="auto"/>
        <w:spacing w:line="360" w:lineRule="auto"/>
        <w:ind w:firstLine="709"/>
        <w:rPr>
          <w:color w:val="000000" w:themeColor="text1"/>
          <w:sz w:val="28"/>
          <w:szCs w:val="28"/>
        </w:rPr>
      </w:pPr>
      <w:r w:rsidRPr="00CE641A">
        <w:rPr>
          <w:color w:val="000000" w:themeColor="text1"/>
          <w:sz w:val="28"/>
          <w:szCs w:val="28"/>
        </w:rPr>
        <w:t xml:space="preserve"> фонда заработной платы в процентах от денежной выручки подразделения;</w:t>
      </w:r>
    </w:p>
    <w:p w:rsidR="007A5D83" w:rsidRPr="00CE641A" w:rsidRDefault="007A5D83" w:rsidP="007A5D83">
      <w:pPr>
        <w:pStyle w:val="24"/>
        <w:numPr>
          <w:ilvl w:val="0"/>
          <w:numId w:val="9"/>
        </w:numPr>
        <w:shd w:val="clear" w:color="auto" w:fill="auto"/>
        <w:spacing w:line="360" w:lineRule="auto"/>
        <w:ind w:firstLine="709"/>
        <w:rPr>
          <w:color w:val="000000" w:themeColor="text1"/>
          <w:sz w:val="28"/>
          <w:szCs w:val="28"/>
        </w:rPr>
      </w:pPr>
      <w:proofErr w:type="spellStart"/>
      <w:r w:rsidRPr="00CE641A">
        <w:rPr>
          <w:color w:val="000000" w:themeColor="text1"/>
          <w:sz w:val="28"/>
          <w:szCs w:val="28"/>
        </w:rPr>
        <w:t>дивидендского</w:t>
      </w:r>
      <w:proofErr w:type="spellEnd"/>
      <w:r w:rsidRPr="00CE641A">
        <w:rPr>
          <w:color w:val="000000" w:themeColor="text1"/>
          <w:sz w:val="28"/>
          <w:szCs w:val="28"/>
        </w:rPr>
        <w:t xml:space="preserve"> фонда в процентах от прибыли подразделения;</w:t>
      </w:r>
    </w:p>
    <w:p w:rsidR="007A5D83" w:rsidRPr="00CE641A" w:rsidRDefault="007A5D83" w:rsidP="007A5D83">
      <w:pPr>
        <w:pStyle w:val="24"/>
        <w:numPr>
          <w:ilvl w:val="0"/>
          <w:numId w:val="9"/>
        </w:numPr>
        <w:shd w:val="clear" w:color="auto" w:fill="auto"/>
        <w:spacing w:line="360" w:lineRule="auto"/>
        <w:ind w:firstLine="709"/>
        <w:rPr>
          <w:color w:val="000000" w:themeColor="text1"/>
          <w:sz w:val="28"/>
          <w:szCs w:val="28"/>
        </w:rPr>
      </w:pPr>
      <w:r w:rsidRPr="00CE641A">
        <w:rPr>
          <w:color w:val="000000" w:themeColor="text1"/>
          <w:sz w:val="28"/>
          <w:szCs w:val="28"/>
        </w:rPr>
        <w:t xml:space="preserve"> премиального фонда в процентах от прибыли подразделения.</w:t>
      </w:r>
    </w:p>
    <w:p w:rsidR="007A5D83" w:rsidRPr="00CE641A" w:rsidRDefault="007A5D83" w:rsidP="007A5D83">
      <w:pPr>
        <w:pStyle w:val="24"/>
        <w:shd w:val="clear" w:color="auto" w:fill="auto"/>
        <w:spacing w:line="360" w:lineRule="auto"/>
        <w:ind w:firstLine="709"/>
        <w:rPr>
          <w:color w:val="000000" w:themeColor="text1"/>
          <w:sz w:val="28"/>
          <w:szCs w:val="28"/>
        </w:rPr>
      </w:pPr>
      <w:r w:rsidRPr="00CE641A">
        <w:rPr>
          <w:color w:val="000000" w:themeColor="text1"/>
          <w:sz w:val="28"/>
          <w:szCs w:val="28"/>
        </w:rPr>
        <w:t>В коллективном предприятии, где каждое подразделение самостоятельно формирует свой хозрасчетный доход и в то же время является неразрывной технологической частью предприятия, необходимо обеспечить всем участникам равные стартовые условия и стабильность производства. Эта задача может решить только при соблюдении следующих условий:</w:t>
      </w:r>
    </w:p>
    <w:p w:rsidR="007A5D83" w:rsidRPr="00CE641A" w:rsidRDefault="007A5D83" w:rsidP="007A5D83">
      <w:pPr>
        <w:pStyle w:val="24"/>
        <w:numPr>
          <w:ilvl w:val="0"/>
          <w:numId w:val="9"/>
        </w:numPr>
        <w:shd w:val="clear" w:color="auto" w:fill="auto"/>
        <w:spacing w:line="360" w:lineRule="auto"/>
        <w:ind w:firstLine="709"/>
        <w:rPr>
          <w:color w:val="000000" w:themeColor="text1"/>
          <w:sz w:val="28"/>
          <w:szCs w:val="28"/>
        </w:rPr>
      </w:pPr>
      <w:r w:rsidRPr="00CE641A">
        <w:rPr>
          <w:color w:val="000000" w:themeColor="text1"/>
          <w:sz w:val="28"/>
          <w:szCs w:val="28"/>
        </w:rPr>
        <w:t xml:space="preserve"> на продукцию и услуги партнёров в технологической цепи производства должны быть установлены внутрихозяйственные расчётные (договорные) цены на едином уровне рентабельности;</w:t>
      </w:r>
    </w:p>
    <w:p w:rsidR="005224E0" w:rsidRPr="00CE641A" w:rsidRDefault="007A5D83" w:rsidP="00506C03">
      <w:pPr>
        <w:pStyle w:val="24"/>
        <w:numPr>
          <w:ilvl w:val="0"/>
          <w:numId w:val="9"/>
        </w:numPr>
        <w:shd w:val="clear" w:color="auto" w:fill="auto"/>
        <w:spacing w:line="360" w:lineRule="auto"/>
        <w:ind w:firstLine="709"/>
        <w:rPr>
          <w:color w:val="000000" w:themeColor="text1"/>
          <w:sz w:val="28"/>
          <w:szCs w:val="28"/>
        </w:rPr>
      </w:pPr>
      <w:r w:rsidRPr="00CE641A">
        <w:rPr>
          <w:color w:val="000000" w:themeColor="text1"/>
          <w:sz w:val="28"/>
          <w:szCs w:val="28"/>
        </w:rPr>
        <w:t xml:space="preserve"> единый уровень рентабельности должен устанавливаться как отношение прибыли от реализации конкретного вида продукции (услуг) ко всем нормативным затратам производства с учётом повторного счёта отдельных элементов затрат, так как для каждого подразделения его продукция является конечной, а для предприятия она может быть промежуточной (сырьём или услугой). Поэтому, конечная продукция, идущая за пределы предприятия, должна включать в свои затраты и ту часть прибыли, которая будет отдана партнерам по технологии;</w:t>
      </w:r>
    </w:p>
    <w:p w:rsidR="005224E0" w:rsidRPr="00CE641A" w:rsidRDefault="005224E0" w:rsidP="005224E0">
      <w:pPr>
        <w:pStyle w:val="24"/>
        <w:numPr>
          <w:ilvl w:val="0"/>
          <w:numId w:val="9"/>
        </w:numPr>
        <w:shd w:val="clear" w:color="auto" w:fill="auto"/>
        <w:spacing w:line="360" w:lineRule="auto"/>
        <w:ind w:firstLine="860"/>
        <w:rPr>
          <w:color w:val="000000" w:themeColor="text1"/>
          <w:sz w:val="28"/>
          <w:szCs w:val="28"/>
        </w:rPr>
      </w:pPr>
      <w:r w:rsidRPr="00CE641A">
        <w:rPr>
          <w:color w:val="000000" w:themeColor="text1"/>
          <w:sz w:val="28"/>
          <w:szCs w:val="28"/>
        </w:rPr>
        <w:t xml:space="preserve"> прибыль каждого внутрихозяйственного подразделения определяется как разница между денежной выручкой от реализации продукции (услуг) по внутрихозяйственным расчетным ценам и </w:t>
      </w:r>
      <w:r w:rsidRPr="00CE641A">
        <w:rPr>
          <w:color w:val="000000" w:themeColor="text1"/>
          <w:sz w:val="28"/>
          <w:szCs w:val="28"/>
        </w:rPr>
        <w:lastRenderedPageBreak/>
        <w:t>затратами на её производство по внутрихозяйственным планово-учётным ценам;</w:t>
      </w:r>
    </w:p>
    <w:p w:rsidR="005224E0" w:rsidRPr="00CE641A" w:rsidRDefault="005224E0" w:rsidP="005224E0">
      <w:pPr>
        <w:pStyle w:val="24"/>
        <w:numPr>
          <w:ilvl w:val="0"/>
          <w:numId w:val="9"/>
        </w:numPr>
        <w:shd w:val="clear" w:color="auto" w:fill="auto"/>
        <w:spacing w:line="360" w:lineRule="auto"/>
        <w:ind w:firstLine="860"/>
        <w:rPr>
          <w:color w:val="000000" w:themeColor="text1"/>
          <w:sz w:val="28"/>
          <w:szCs w:val="28"/>
        </w:rPr>
      </w:pPr>
      <w:r w:rsidRPr="00CE641A">
        <w:rPr>
          <w:color w:val="000000" w:themeColor="text1"/>
          <w:sz w:val="28"/>
          <w:szCs w:val="28"/>
        </w:rPr>
        <w:t xml:space="preserve"> процентная ставка фонда оплаты труда для каждого подразделения определяется как отношение нормативного фонда оплаты труда (исчисленного в соответствии с действующим в предприятии Положением об оплате труда) к денежной выручке от реализации продукции и услуг за пределы подразделения;</w:t>
      </w:r>
    </w:p>
    <w:p w:rsidR="005224E0" w:rsidRPr="00CE641A" w:rsidRDefault="005224E0" w:rsidP="005224E0">
      <w:pPr>
        <w:pStyle w:val="24"/>
        <w:numPr>
          <w:ilvl w:val="0"/>
          <w:numId w:val="9"/>
        </w:numPr>
        <w:shd w:val="clear" w:color="auto" w:fill="auto"/>
        <w:spacing w:line="360" w:lineRule="auto"/>
        <w:ind w:firstLine="860"/>
        <w:rPr>
          <w:color w:val="000000" w:themeColor="text1"/>
          <w:sz w:val="28"/>
          <w:szCs w:val="28"/>
        </w:rPr>
      </w:pPr>
      <w:r w:rsidRPr="00CE641A">
        <w:rPr>
          <w:color w:val="000000" w:themeColor="text1"/>
          <w:sz w:val="28"/>
          <w:szCs w:val="28"/>
        </w:rPr>
        <w:t xml:space="preserve"> процентная ставка дивидендов для каждого подразделения определяется как отношение планового </w:t>
      </w:r>
      <w:proofErr w:type="spellStart"/>
      <w:r w:rsidRPr="00CE641A">
        <w:rPr>
          <w:color w:val="000000" w:themeColor="text1"/>
          <w:sz w:val="28"/>
          <w:szCs w:val="28"/>
        </w:rPr>
        <w:t>дивидендского</w:t>
      </w:r>
      <w:proofErr w:type="spellEnd"/>
      <w:r w:rsidRPr="00CE641A">
        <w:rPr>
          <w:color w:val="000000" w:themeColor="text1"/>
          <w:sz w:val="28"/>
          <w:szCs w:val="28"/>
        </w:rPr>
        <w:t xml:space="preserve"> фонда к прибыли подразделения. Плановый дивидендский фонд подразделения устанавливается на основе единой нормы для всего предприятия в расчёте на 1 рубль имущества. Если общехозяйственный плановый норматив дивидендов в расчёте на </w:t>
      </w:r>
      <w:r w:rsidRPr="00CE641A">
        <w:rPr>
          <w:rStyle w:val="0pt"/>
          <w:color w:val="000000" w:themeColor="text1"/>
          <w:sz w:val="28"/>
          <w:szCs w:val="28"/>
        </w:rPr>
        <w:t>1</w:t>
      </w:r>
      <w:r w:rsidRPr="00CE641A">
        <w:rPr>
          <w:color w:val="000000" w:themeColor="text1"/>
          <w:sz w:val="28"/>
          <w:szCs w:val="28"/>
        </w:rPr>
        <w:t xml:space="preserve"> рубль имущества умножить на стоимость коллективного имущества какого-либо подразделения, то получим плановый дивидендский фонд этого подразделения. Разделив плановый дивидендский фонд подразделения на его плановую прибыль, получим процентную ставку дивидендов;</w:t>
      </w:r>
    </w:p>
    <w:p w:rsidR="005224E0" w:rsidRPr="00CE641A" w:rsidRDefault="005224E0" w:rsidP="005224E0">
      <w:pPr>
        <w:pStyle w:val="24"/>
        <w:numPr>
          <w:ilvl w:val="0"/>
          <w:numId w:val="9"/>
        </w:numPr>
        <w:shd w:val="clear" w:color="auto" w:fill="auto"/>
        <w:spacing w:line="360" w:lineRule="auto"/>
        <w:ind w:firstLine="840"/>
        <w:rPr>
          <w:color w:val="000000" w:themeColor="text1"/>
          <w:sz w:val="28"/>
          <w:szCs w:val="28"/>
        </w:rPr>
      </w:pPr>
      <w:r w:rsidRPr="00CE641A">
        <w:rPr>
          <w:color w:val="000000" w:themeColor="text1"/>
          <w:sz w:val="28"/>
          <w:szCs w:val="28"/>
        </w:rPr>
        <w:t xml:space="preserve"> процентная ставка премиального фонда каждого подразделения определяется как отношение стартового премиального фонда к прибыли подразделения. Плановый премиальный фонд подразделения определяется на основе единой общехозяйственной нормы премий в расчёте на заработанный рубль.</w:t>
      </w:r>
    </w:p>
    <w:p w:rsidR="005224E0" w:rsidRPr="00CE641A" w:rsidRDefault="005224E0" w:rsidP="005224E0">
      <w:pPr>
        <w:pStyle w:val="24"/>
        <w:shd w:val="clear" w:color="auto" w:fill="auto"/>
        <w:spacing w:line="360" w:lineRule="auto"/>
        <w:ind w:firstLine="709"/>
        <w:rPr>
          <w:color w:val="000000" w:themeColor="text1"/>
          <w:sz w:val="28"/>
          <w:szCs w:val="28"/>
        </w:rPr>
      </w:pPr>
      <w:r w:rsidRPr="00CE641A">
        <w:rPr>
          <w:color w:val="000000" w:themeColor="text1"/>
          <w:sz w:val="28"/>
          <w:szCs w:val="28"/>
        </w:rPr>
        <w:t>Соблюдение перечисленных условий позволит всем внутрихозяйственным подразделениям иметь равные стартовые условия, сохранить целостность предприятия и в равной степени обеспечить как коллективные, так и индивидуальные интересы.</w:t>
      </w:r>
    </w:p>
    <w:p w:rsidR="005224E0" w:rsidRPr="00CE641A" w:rsidRDefault="005224E0" w:rsidP="005224E0">
      <w:pPr>
        <w:pStyle w:val="24"/>
        <w:shd w:val="clear" w:color="auto" w:fill="auto"/>
        <w:spacing w:line="360" w:lineRule="auto"/>
        <w:ind w:firstLine="709"/>
        <w:rPr>
          <w:color w:val="000000" w:themeColor="text1"/>
          <w:sz w:val="28"/>
          <w:szCs w:val="28"/>
        </w:rPr>
      </w:pPr>
      <w:r w:rsidRPr="00CE641A">
        <w:rPr>
          <w:color w:val="000000" w:themeColor="text1"/>
          <w:sz w:val="28"/>
          <w:szCs w:val="28"/>
        </w:rPr>
        <w:t>В основу работы внутрихозяйственных подразделений должны быть положены следующие организационные и экономические условия:</w:t>
      </w:r>
    </w:p>
    <w:p w:rsidR="005224E0" w:rsidRPr="00CE641A" w:rsidRDefault="005224E0" w:rsidP="005224E0">
      <w:pPr>
        <w:pStyle w:val="24"/>
        <w:shd w:val="clear" w:color="auto" w:fill="auto"/>
        <w:tabs>
          <w:tab w:val="left" w:pos="3841"/>
          <w:tab w:val="center" w:pos="7086"/>
          <w:tab w:val="right" w:pos="10242"/>
        </w:tabs>
        <w:spacing w:line="360" w:lineRule="auto"/>
        <w:ind w:firstLine="709"/>
        <w:rPr>
          <w:color w:val="000000" w:themeColor="text1"/>
          <w:sz w:val="28"/>
          <w:szCs w:val="28"/>
        </w:rPr>
      </w:pPr>
      <w:r w:rsidRPr="00CE641A">
        <w:rPr>
          <w:color w:val="000000" w:themeColor="text1"/>
          <w:sz w:val="28"/>
          <w:szCs w:val="28"/>
        </w:rPr>
        <w:t>-  хозрасчетные подразделения являются структурными подразделениями предприятия;</w:t>
      </w:r>
    </w:p>
    <w:p w:rsidR="005224E0" w:rsidRPr="00CE641A" w:rsidRDefault="005224E0" w:rsidP="005224E0">
      <w:pPr>
        <w:pStyle w:val="24"/>
        <w:numPr>
          <w:ilvl w:val="0"/>
          <w:numId w:val="9"/>
        </w:numPr>
        <w:shd w:val="clear" w:color="auto" w:fill="auto"/>
        <w:spacing w:line="360" w:lineRule="auto"/>
        <w:ind w:firstLine="709"/>
        <w:rPr>
          <w:color w:val="000000" w:themeColor="text1"/>
          <w:sz w:val="28"/>
          <w:szCs w:val="28"/>
        </w:rPr>
      </w:pPr>
      <w:r w:rsidRPr="00CE641A">
        <w:rPr>
          <w:color w:val="000000" w:themeColor="text1"/>
          <w:sz w:val="28"/>
          <w:szCs w:val="28"/>
        </w:rPr>
        <w:lastRenderedPageBreak/>
        <w:t xml:space="preserve"> хозрасчётные подразделения заключают договоры с предприятием (в лице руководящего органа) и друг с другом и открывают расчётные счета в финансово-расчётном центре (ФРЦ) предприятия;</w:t>
      </w:r>
    </w:p>
    <w:p w:rsidR="005224E0" w:rsidRPr="00CE641A" w:rsidRDefault="005224E0" w:rsidP="005224E0">
      <w:pPr>
        <w:pStyle w:val="24"/>
        <w:numPr>
          <w:ilvl w:val="0"/>
          <w:numId w:val="9"/>
        </w:numPr>
        <w:shd w:val="clear" w:color="auto" w:fill="auto"/>
        <w:tabs>
          <w:tab w:val="left" w:pos="1290"/>
          <w:tab w:val="center" w:pos="7086"/>
          <w:tab w:val="right" w:pos="10242"/>
        </w:tabs>
        <w:spacing w:line="360" w:lineRule="auto"/>
        <w:ind w:firstLine="709"/>
        <w:rPr>
          <w:color w:val="000000" w:themeColor="text1"/>
          <w:sz w:val="28"/>
          <w:szCs w:val="28"/>
        </w:rPr>
      </w:pPr>
      <w:r w:rsidRPr="00CE641A">
        <w:rPr>
          <w:color w:val="000000" w:themeColor="text1"/>
          <w:sz w:val="28"/>
          <w:szCs w:val="28"/>
        </w:rPr>
        <w:t>взаимоотношения с бюджетом хозрасчётные</w:t>
      </w:r>
      <w:r w:rsidRPr="00CE641A">
        <w:rPr>
          <w:color w:val="000000" w:themeColor="text1"/>
          <w:sz w:val="28"/>
          <w:szCs w:val="28"/>
        </w:rPr>
        <w:tab/>
        <w:t>подразделенияосуществляют через ФРЦ предприятия;</w:t>
      </w:r>
    </w:p>
    <w:p w:rsidR="005224E0" w:rsidRPr="00CE641A" w:rsidRDefault="005224E0" w:rsidP="005224E0">
      <w:pPr>
        <w:pStyle w:val="24"/>
        <w:numPr>
          <w:ilvl w:val="0"/>
          <w:numId w:val="9"/>
        </w:numPr>
        <w:shd w:val="clear" w:color="auto" w:fill="auto"/>
        <w:spacing w:line="360" w:lineRule="auto"/>
        <w:ind w:firstLine="709"/>
        <w:rPr>
          <w:color w:val="000000" w:themeColor="text1"/>
          <w:sz w:val="28"/>
          <w:szCs w:val="28"/>
        </w:rPr>
      </w:pPr>
      <w:r w:rsidRPr="00CE641A">
        <w:rPr>
          <w:color w:val="000000" w:themeColor="text1"/>
          <w:sz w:val="28"/>
          <w:szCs w:val="28"/>
        </w:rPr>
        <w:t>хозрасчётные подразделения отчисляют согласованную часть прибыли на решение общехозяйственных задач;</w:t>
      </w:r>
    </w:p>
    <w:p w:rsidR="005224E0" w:rsidRPr="00CE641A" w:rsidRDefault="005224E0" w:rsidP="00506C03">
      <w:pPr>
        <w:pStyle w:val="24"/>
        <w:numPr>
          <w:ilvl w:val="0"/>
          <w:numId w:val="9"/>
        </w:numPr>
        <w:shd w:val="clear" w:color="auto" w:fill="auto"/>
        <w:tabs>
          <w:tab w:val="left" w:pos="1290"/>
          <w:tab w:val="left" w:pos="3841"/>
          <w:tab w:val="center" w:pos="7086"/>
          <w:tab w:val="right" w:pos="10242"/>
        </w:tabs>
        <w:spacing w:line="360" w:lineRule="auto"/>
        <w:ind w:firstLine="709"/>
        <w:rPr>
          <w:color w:val="000000" w:themeColor="text1"/>
          <w:sz w:val="28"/>
          <w:szCs w:val="28"/>
        </w:rPr>
      </w:pPr>
      <w:r w:rsidRPr="00CE641A">
        <w:rPr>
          <w:color w:val="000000" w:themeColor="text1"/>
          <w:sz w:val="28"/>
          <w:szCs w:val="28"/>
        </w:rPr>
        <w:t xml:space="preserve">   доходы членов хозрасчетного подразделения </w:t>
      </w:r>
      <w:proofErr w:type="spellStart"/>
      <w:r w:rsidRPr="00CE641A">
        <w:rPr>
          <w:color w:val="000000" w:themeColor="text1"/>
          <w:sz w:val="28"/>
          <w:szCs w:val="28"/>
        </w:rPr>
        <w:t>определяютсяхозрасчётным</w:t>
      </w:r>
      <w:proofErr w:type="spellEnd"/>
      <w:r w:rsidRPr="00CE641A">
        <w:rPr>
          <w:color w:val="000000" w:themeColor="text1"/>
          <w:sz w:val="28"/>
          <w:szCs w:val="28"/>
        </w:rPr>
        <w:t xml:space="preserve"> доходом</w:t>
      </w:r>
      <w:r w:rsidR="00506C03" w:rsidRPr="00CE641A">
        <w:rPr>
          <w:color w:val="000000" w:themeColor="text1"/>
          <w:sz w:val="28"/>
          <w:szCs w:val="28"/>
        </w:rPr>
        <w:t>.</w:t>
      </w:r>
      <w:r w:rsidRPr="00CE641A">
        <w:rPr>
          <w:color w:val="000000" w:themeColor="text1"/>
          <w:sz w:val="28"/>
          <w:szCs w:val="28"/>
        </w:rPr>
        <w:t xml:space="preserve"> </w:t>
      </w:r>
    </w:p>
    <w:p w:rsidR="005224E0" w:rsidRPr="00CE641A" w:rsidRDefault="005224E0" w:rsidP="005224E0">
      <w:pPr>
        <w:pStyle w:val="24"/>
        <w:shd w:val="clear" w:color="auto" w:fill="auto"/>
        <w:spacing w:line="360" w:lineRule="auto"/>
        <w:ind w:firstLine="709"/>
        <w:rPr>
          <w:color w:val="000000" w:themeColor="text1"/>
          <w:sz w:val="28"/>
          <w:szCs w:val="28"/>
        </w:rPr>
      </w:pPr>
      <w:r w:rsidRPr="00CE641A">
        <w:rPr>
          <w:color w:val="000000" w:themeColor="text1"/>
          <w:sz w:val="28"/>
          <w:szCs w:val="28"/>
        </w:rPr>
        <w:t>- хозрасчётные подразделения материально отвечают за результаты работы;</w:t>
      </w:r>
    </w:p>
    <w:p w:rsidR="005224E0" w:rsidRPr="00CE641A" w:rsidRDefault="005224E0" w:rsidP="005224E0">
      <w:pPr>
        <w:pStyle w:val="24"/>
        <w:numPr>
          <w:ilvl w:val="0"/>
          <w:numId w:val="9"/>
        </w:numPr>
        <w:shd w:val="clear" w:color="auto" w:fill="auto"/>
        <w:spacing w:line="360" w:lineRule="auto"/>
        <w:ind w:firstLine="709"/>
        <w:rPr>
          <w:color w:val="000000" w:themeColor="text1"/>
          <w:sz w:val="28"/>
          <w:szCs w:val="28"/>
        </w:rPr>
      </w:pPr>
      <w:r w:rsidRPr="00CE641A">
        <w:rPr>
          <w:color w:val="000000" w:themeColor="text1"/>
          <w:sz w:val="28"/>
          <w:szCs w:val="28"/>
        </w:rPr>
        <w:t xml:space="preserve"> взаимоотношения с руководителями отрасли и специалистами строятся на договорной основе;</w:t>
      </w:r>
    </w:p>
    <w:p w:rsidR="005224E0" w:rsidRPr="00CE641A" w:rsidRDefault="005224E0" w:rsidP="005224E0">
      <w:pPr>
        <w:pStyle w:val="24"/>
        <w:shd w:val="clear" w:color="auto" w:fill="auto"/>
        <w:spacing w:line="360" w:lineRule="auto"/>
        <w:ind w:firstLine="709"/>
        <w:rPr>
          <w:color w:val="000000" w:themeColor="text1"/>
          <w:sz w:val="28"/>
          <w:szCs w:val="28"/>
        </w:rPr>
      </w:pPr>
      <w:r w:rsidRPr="00CE641A">
        <w:rPr>
          <w:color w:val="000000" w:themeColor="text1"/>
          <w:sz w:val="28"/>
          <w:szCs w:val="28"/>
        </w:rPr>
        <w:t>- специалисты также объединяются в хозрасчётные подразделения (для оперативного руководства и координации деятельности, разработки и внедрения передовых технологий и приемов труда, представления маркетинговых услуг, бухгалтерского обслуживания и т.д.).</w:t>
      </w:r>
    </w:p>
    <w:p w:rsidR="005224E0" w:rsidRPr="00CE641A" w:rsidRDefault="005224E0" w:rsidP="00E00757">
      <w:pPr>
        <w:pStyle w:val="24"/>
        <w:shd w:val="clear" w:color="auto" w:fill="auto"/>
        <w:spacing w:line="360" w:lineRule="auto"/>
        <w:ind w:firstLine="709"/>
        <w:rPr>
          <w:color w:val="000000" w:themeColor="text1"/>
          <w:sz w:val="28"/>
          <w:szCs w:val="28"/>
        </w:rPr>
      </w:pPr>
      <w:r w:rsidRPr="00CE641A">
        <w:rPr>
          <w:color w:val="000000" w:themeColor="text1"/>
          <w:sz w:val="28"/>
          <w:szCs w:val="28"/>
        </w:rPr>
        <w:t>Хозрасчётный доход каждого подразделения состоит из двух частей:</w:t>
      </w:r>
      <w:r w:rsidR="00E00757" w:rsidRPr="00CE641A">
        <w:rPr>
          <w:color w:val="000000" w:themeColor="text1"/>
          <w:sz w:val="28"/>
          <w:szCs w:val="28"/>
        </w:rPr>
        <w:t xml:space="preserve"> фонда оплаты труда и</w:t>
      </w:r>
      <w:r w:rsidRPr="00CE641A">
        <w:rPr>
          <w:color w:val="000000" w:themeColor="text1"/>
          <w:sz w:val="28"/>
          <w:szCs w:val="28"/>
        </w:rPr>
        <w:t xml:space="preserve"> прибыли,</w:t>
      </w:r>
      <w:r w:rsidR="00E00757" w:rsidRPr="00CE641A">
        <w:rPr>
          <w:color w:val="000000" w:themeColor="text1"/>
          <w:sz w:val="28"/>
          <w:szCs w:val="28"/>
        </w:rPr>
        <w:t xml:space="preserve"> часть которой которая может быть направлена в премиальный фонд</w:t>
      </w:r>
      <w:r w:rsidRPr="00CE641A">
        <w:rPr>
          <w:color w:val="000000" w:themeColor="text1"/>
          <w:sz w:val="28"/>
          <w:szCs w:val="28"/>
        </w:rPr>
        <w:t xml:space="preserve"> </w:t>
      </w:r>
      <w:r w:rsidR="00E00757" w:rsidRPr="00CE641A">
        <w:rPr>
          <w:color w:val="000000" w:themeColor="text1"/>
          <w:sz w:val="28"/>
          <w:szCs w:val="28"/>
        </w:rPr>
        <w:t>и</w:t>
      </w:r>
      <w:r w:rsidRPr="00CE641A">
        <w:rPr>
          <w:color w:val="000000" w:themeColor="text1"/>
          <w:sz w:val="28"/>
          <w:szCs w:val="28"/>
        </w:rPr>
        <w:t xml:space="preserve"> дивидендский фонд</w:t>
      </w:r>
      <w:r w:rsidR="00E00757" w:rsidRPr="00CE641A">
        <w:rPr>
          <w:color w:val="000000" w:themeColor="text1"/>
          <w:sz w:val="28"/>
          <w:szCs w:val="28"/>
        </w:rPr>
        <w:t>ы</w:t>
      </w:r>
      <w:r w:rsidRPr="00CE641A">
        <w:rPr>
          <w:color w:val="000000" w:themeColor="text1"/>
          <w:sz w:val="28"/>
          <w:szCs w:val="28"/>
        </w:rPr>
        <w:t>.</w:t>
      </w:r>
    </w:p>
    <w:p w:rsidR="005224E0" w:rsidRPr="00CE641A" w:rsidRDefault="005224E0" w:rsidP="005224E0">
      <w:pPr>
        <w:pStyle w:val="24"/>
        <w:shd w:val="clear" w:color="auto" w:fill="auto"/>
        <w:spacing w:line="360" w:lineRule="auto"/>
        <w:ind w:firstLine="709"/>
        <w:rPr>
          <w:color w:val="000000" w:themeColor="text1"/>
          <w:sz w:val="28"/>
          <w:szCs w:val="28"/>
        </w:rPr>
      </w:pPr>
      <w:r w:rsidRPr="00CE641A">
        <w:rPr>
          <w:color w:val="000000" w:themeColor="text1"/>
          <w:sz w:val="28"/>
          <w:szCs w:val="28"/>
        </w:rPr>
        <w:t xml:space="preserve">Фонд оплаты труда работников каждого из подразделений должен быть определен в процентах от денежной выручки того подразделения, на результаты которого он может оказать влияние. </w:t>
      </w:r>
      <w:proofErr w:type="gramStart"/>
      <w:r w:rsidRPr="00CE641A">
        <w:rPr>
          <w:color w:val="000000" w:themeColor="text1"/>
          <w:sz w:val="28"/>
          <w:szCs w:val="28"/>
        </w:rPr>
        <w:t xml:space="preserve">Работники, непосредственно входящие в состав хозрасчётных подразделений, должны получать заработную плату в зависимости от размера денежной выручки этого подразделения, работники, обслуживающие подразделения растениеводства или животноводства (главный агроном, главный зоотехник, зоотехник-селекционер и т.д.), должны получать заработную плату в зависимости от размера денежной выручки </w:t>
      </w:r>
      <w:r w:rsidRPr="00CE641A">
        <w:rPr>
          <w:color w:val="000000" w:themeColor="text1"/>
          <w:sz w:val="28"/>
          <w:szCs w:val="28"/>
        </w:rPr>
        <w:lastRenderedPageBreak/>
        <w:t>обслуживаемых ими подразделений, а работники, обслуживающие предприятие в целом (руководитель, главный экономист, главный бухгалтер и т.д</w:t>
      </w:r>
      <w:proofErr w:type="gramEnd"/>
      <w:r w:rsidRPr="00CE641A">
        <w:rPr>
          <w:color w:val="000000" w:themeColor="text1"/>
          <w:sz w:val="28"/>
          <w:szCs w:val="28"/>
        </w:rPr>
        <w:t>.), должны получать заработную плату в зависимости от размера денежной выручки всего коллективного предприятия.</w:t>
      </w:r>
    </w:p>
    <w:p w:rsidR="00060C6B" w:rsidRPr="00CE641A" w:rsidRDefault="005224E0" w:rsidP="00060C6B">
      <w:pPr>
        <w:pStyle w:val="24"/>
        <w:shd w:val="clear" w:color="auto" w:fill="auto"/>
        <w:spacing w:line="360" w:lineRule="auto"/>
        <w:ind w:firstLine="709"/>
        <w:rPr>
          <w:color w:val="000000" w:themeColor="text1"/>
          <w:sz w:val="28"/>
          <w:szCs w:val="28"/>
        </w:rPr>
      </w:pPr>
      <w:r w:rsidRPr="00CE641A">
        <w:rPr>
          <w:color w:val="000000" w:themeColor="text1"/>
          <w:sz w:val="28"/>
          <w:szCs w:val="28"/>
        </w:rPr>
        <w:t xml:space="preserve">Премиальный фонд каждого подразделения должен быть установлен в процентах от прибыли подразделения, а распределён между работниками этого подразделения в расчёте на один заработанный рубль. Дивидендский фонд каждого подразделения должен быть установлен в процентах от прибыли подразделения, а распределён между работниками этого подразделения в расчёте на </w:t>
      </w:r>
      <w:r w:rsidRPr="00CE641A">
        <w:rPr>
          <w:rStyle w:val="0pt"/>
          <w:color w:val="000000" w:themeColor="text1"/>
          <w:sz w:val="28"/>
          <w:szCs w:val="28"/>
        </w:rPr>
        <w:t>1</w:t>
      </w:r>
      <w:r w:rsidRPr="00CE641A">
        <w:rPr>
          <w:color w:val="000000" w:themeColor="text1"/>
          <w:sz w:val="28"/>
          <w:szCs w:val="28"/>
        </w:rPr>
        <w:t xml:space="preserve"> рубль имущества.</w:t>
      </w:r>
    </w:p>
    <w:p w:rsidR="00AD4BB2" w:rsidRPr="00CE641A" w:rsidRDefault="00AD4BB2" w:rsidP="00060C6B">
      <w:pPr>
        <w:pStyle w:val="24"/>
        <w:shd w:val="clear" w:color="auto" w:fill="auto"/>
        <w:spacing w:line="360" w:lineRule="auto"/>
        <w:ind w:firstLine="709"/>
        <w:rPr>
          <w:color w:val="000000" w:themeColor="text1"/>
          <w:sz w:val="28"/>
          <w:szCs w:val="28"/>
        </w:rPr>
      </w:pPr>
    </w:p>
    <w:p w:rsidR="00060C6B" w:rsidRPr="00CE641A" w:rsidRDefault="00AD4BB2" w:rsidP="00175C47">
      <w:pPr>
        <w:pStyle w:val="1"/>
        <w:ind w:firstLine="708"/>
        <w:rPr>
          <w:color w:val="000000" w:themeColor="text1"/>
          <w:sz w:val="28"/>
          <w:szCs w:val="28"/>
        </w:rPr>
      </w:pPr>
      <w:bookmarkStart w:id="4" w:name="_Toc383690159"/>
      <w:r w:rsidRPr="00CE641A">
        <w:rPr>
          <w:color w:val="000000" w:themeColor="text1"/>
          <w:sz w:val="28"/>
          <w:szCs w:val="28"/>
        </w:rPr>
        <w:t xml:space="preserve">Раздел </w:t>
      </w:r>
      <w:r w:rsidR="00E00757" w:rsidRPr="00CE641A">
        <w:rPr>
          <w:color w:val="000000" w:themeColor="text1"/>
          <w:sz w:val="28"/>
          <w:szCs w:val="28"/>
        </w:rPr>
        <w:t>2.</w:t>
      </w:r>
      <w:r w:rsidR="00936845" w:rsidRPr="00CE641A">
        <w:rPr>
          <w:color w:val="000000" w:themeColor="text1"/>
          <w:sz w:val="28"/>
          <w:szCs w:val="28"/>
        </w:rPr>
        <w:t xml:space="preserve"> Организационно экономическая</w:t>
      </w:r>
      <w:r w:rsidR="00E00757" w:rsidRPr="00CE641A">
        <w:rPr>
          <w:color w:val="000000" w:themeColor="text1"/>
          <w:sz w:val="28"/>
          <w:szCs w:val="28"/>
        </w:rPr>
        <w:t xml:space="preserve"> </w:t>
      </w:r>
      <w:r w:rsidR="00936845" w:rsidRPr="00CE641A">
        <w:rPr>
          <w:color w:val="000000" w:themeColor="text1"/>
          <w:sz w:val="28"/>
          <w:szCs w:val="28"/>
        </w:rPr>
        <w:t>характеристика объекта исследования</w:t>
      </w:r>
      <w:bookmarkEnd w:id="4"/>
    </w:p>
    <w:p w:rsidR="00455F91" w:rsidRPr="00CE641A" w:rsidRDefault="00455F91" w:rsidP="00455F91">
      <w:pPr>
        <w:pStyle w:val="24"/>
        <w:shd w:val="clear" w:color="auto" w:fill="auto"/>
        <w:spacing w:line="360" w:lineRule="auto"/>
        <w:ind w:firstLine="709"/>
        <w:rPr>
          <w:color w:val="000000" w:themeColor="text1"/>
          <w:sz w:val="28"/>
          <w:szCs w:val="28"/>
        </w:rPr>
      </w:pPr>
      <w:r w:rsidRPr="00CE641A">
        <w:rPr>
          <w:color w:val="000000" w:themeColor="text1"/>
          <w:sz w:val="28"/>
          <w:szCs w:val="28"/>
        </w:rPr>
        <w:t xml:space="preserve">Сельскохозяйственный </w:t>
      </w:r>
      <w:r w:rsidR="00E00757" w:rsidRPr="00CE641A">
        <w:rPr>
          <w:color w:val="000000" w:themeColor="text1"/>
          <w:sz w:val="28"/>
          <w:szCs w:val="28"/>
        </w:rPr>
        <w:t>п</w:t>
      </w:r>
      <w:r w:rsidRPr="00CE641A">
        <w:rPr>
          <w:color w:val="000000" w:themeColor="text1"/>
          <w:sz w:val="28"/>
          <w:szCs w:val="28"/>
        </w:rPr>
        <w:t xml:space="preserve">роизводственный </w:t>
      </w:r>
      <w:r w:rsidR="00E00757" w:rsidRPr="00CE641A">
        <w:rPr>
          <w:color w:val="000000" w:themeColor="text1"/>
          <w:sz w:val="28"/>
          <w:szCs w:val="28"/>
        </w:rPr>
        <w:t>к</w:t>
      </w:r>
      <w:r w:rsidRPr="00CE641A">
        <w:rPr>
          <w:color w:val="000000" w:themeColor="text1"/>
          <w:sz w:val="28"/>
          <w:szCs w:val="28"/>
        </w:rPr>
        <w:t xml:space="preserve">ооператив «Исток» (в дальнейшем СПК «Исток») создан в результате реорганизации совхоза «Восход», </w:t>
      </w:r>
      <w:r w:rsidR="00E00757" w:rsidRPr="00CE641A">
        <w:rPr>
          <w:color w:val="000000" w:themeColor="text1"/>
          <w:sz w:val="28"/>
          <w:szCs w:val="28"/>
        </w:rPr>
        <w:t>организованного</w:t>
      </w:r>
      <w:r w:rsidRPr="00CE641A">
        <w:rPr>
          <w:color w:val="000000" w:themeColor="text1"/>
          <w:sz w:val="28"/>
          <w:szCs w:val="28"/>
        </w:rPr>
        <w:t xml:space="preserve"> в 1966 году на базе земель совхозов «</w:t>
      </w:r>
      <w:proofErr w:type="spellStart"/>
      <w:r w:rsidRPr="00CE641A">
        <w:rPr>
          <w:color w:val="000000" w:themeColor="text1"/>
          <w:sz w:val="28"/>
          <w:szCs w:val="28"/>
        </w:rPr>
        <w:t>Верешковичский</w:t>
      </w:r>
      <w:proofErr w:type="spellEnd"/>
      <w:r w:rsidRPr="00CE641A">
        <w:rPr>
          <w:color w:val="000000" w:themeColor="text1"/>
          <w:sz w:val="28"/>
          <w:szCs w:val="28"/>
        </w:rPr>
        <w:t>» и «</w:t>
      </w:r>
      <w:proofErr w:type="spellStart"/>
      <w:r w:rsidRPr="00CE641A">
        <w:rPr>
          <w:color w:val="000000" w:themeColor="text1"/>
          <w:sz w:val="28"/>
          <w:szCs w:val="28"/>
        </w:rPr>
        <w:t>Шиловичский</w:t>
      </w:r>
      <w:proofErr w:type="spellEnd"/>
      <w:r w:rsidRPr="00CE641A">
        <w:rPr>
          <w:color w:val="000000" w:themeColor="text1"/>
          <w:sz w:val="28"/>
          <w:szCs w:val="28"/>
        </w:rPr>
        <w:t>». Кооператив является юридическим лицом и строит свою деятельность на основании Устава и законодательства РФ.</w:t>
      </w:r>
    </w:p>
    <w:p w:rsidR="00455F91" w:rsidRPr="00CE641A" w:rsidRDefault="00455F91" w:rsidP="00455F91">
      <w:pPr>
        <w:pStyle w:val="24"/>
        <w:shd w:val="clear" w:color="auto" w:fill="auto"/>
        <w:tabs>
          <w:tab w:val="left" w:pos="6009"/>
        </w:tabs>
        <w:spacing w:line="360" w:lineRule="auto"/>
        <w:ind w:firstLine="709"/>
        <w:rPr>
          <w:color w:val="000000" w:themeColor="text1"/>
          <w:sz w:val="28"/>
          <w:szCs w:val="28"/>
        </w:rPr>
      </w:pPr>
      <w:r w:rsidRPr="00CE641A">
        <w:rPr>
          <w:color w:val="000000" w:themeColor="text1"/>
          <w:sz w:val="28"/>
          <w:szCs w:val="28"/>
        </w:rPr>
        <w:t xml:space="preserve">Место нахождения Кооператива: 216232, Смоленская область, </w:t>
      </w:r>
      <w:proofErr w:type="spellStart"/>
      <w:r w:rsidRPr="00CE641A">
        <w:rPr>
          <w:color w:val="000000" w:themeColor="text1"/>
          <w:sz w:val="28"/>
          <w:szCs w:val="28"/>
        </w:rPr>
        <w:t>Духовщинский</w:t>
      </w:r>
      <w:proofErr w:type="spellEnd"/>
      <w:r w:rsidRPr="00CE641A">
        <w:rPr>
          <w:color w:val="000000" w:themeColor="text1"/>
          <w:sz w:val="28"/>
          <w:szCs w:val="28"/>
        </w:rPr>
        <w:t xml:space="preserve"> район, д. </w:t>
      </w:r>
      <w:proofErr w:type="spellStart"/>
      <w:r w:rsidRPr="00CE641A">
        <w:rPr>
          <w:color w:val="000000" w:themeColor="text1"/>
          <w:sz w:val="28"/>
          <w:szCs w:val="28"/>
        </w:rPr>
        <w:t>Верешковичи</w:t>
      </w:r>
      <w:proofErr w:type="spellEnd"/>
      <w:r w:rsidRPr="00CE641A">
        <w:rPr>
          <w:color w:val="000000" w:themeColor="text1"/>
          <w:sz w:val="28"/>
          <w:szCs w:val="28"/>
        </w:rPr>
        <w:t>.</w:t>
      </w:r>
    </w:p>
    <w:p w:rsidR="00557099" w:rsidRPr="00CE641A" w:rsidRDefault="00455F91" w:rsidP="00BC3DEE">
      <w:pPr>
        <w:pStyle w:val="24"/>
        <w:shd w:val="clear" w:color="auto" w:fill="auto"/>
        <w:spacing w:line="360" w:lineRule="auto"/>
        <w:ind w:firstLine="709"/>
        <w:rPr>
          <w:color w:val="000000" w:themeColor="text1"/>
          <w:sz w:val="28"/>
          <w:szCs w:val="28"/>
        </w:rPr>
      </w:pPr>
      <w:r w:rsidRPr="00CE641A">
        <w:rPr>
          <w:color w:val="000000" w:themeColor="text1"/>
          <w:sz w:val="28"/>
          <w:szCs w:val="28"/>
        </w:rPr>
        <w:t xml:space="preserve">Целью Кооператива является извлечение прибыли. </w:t>
      </w:r>
    </w:p>
    <w:p w:rsidR="00557099" w:rsidRPr="00CE641A" w:rsidRDefault="00557099" w:rsidP="00557099">
      <w:pPr>
        <w:pStyle w:val="24"/>
        <w:shd w:val="clear" w:color="auto" w:fill="auto"/>
        <w:spacing w:line="360" w:lineRule="auto"/>
        <w:ind w:firstLine="709"/>
        <w:rPr>
          <w:color w:val="000000" w:themeColor="text1"/>
          <w:sz w:val="28"/>
          <w:szCs w:val="28"/>
        </w:rPr>
      </w:pPr>
      <w:r w:rsidRPr="00CE641A">
        <w:rPr>
          <w:color w:val="000000" w:themeColor="text1"/>
          <w:sz w:val="28"/>
          <w:szCs w:val="28"/>
        </w:rPr>
        <w:t>Основные показатели, характеризующие производств</w:t>
      </w:r>
      <w:r w:rsidR="00E00757" w:rsidRPr="00CE641A">
        <w:rPr>
          <w:color w:val="000000" w:themeColor="text1"/>
          <w:sz w:val="28"/>
          <w:szCs w:val="28"/>
        </w:rPr>
        <w:t>о кооператива</w:t>
      </w:r>
      <w:r w:rsidRPr="00CE641A">
        <w:rPr>
          <w:color w:val="000000" w:themeColor="text1"/>
          <w:sz w:val="28"/>
          <w:szCs w:val="28"/>
        </w:rPr>
        <w:t xml:space="preserve">, представлены в таблице </w:t>
      </w:r>
      <w:r w:rsidR="00E00757" w:rsidRPr="00CE641A">
        <w:rPr>
          <w:color w:val="000000" w:themeColor="text1"/>
          <w:sz w:val="28"/>
          <w:szCs w:val="28"/>
        </w:rPr>
        <w:t>1</w:t>
      </w:r>
      <w:r w:rsidRPr="00CE641A">
        <w:rPr>
          <w:color w:val="000000" w:themeColor="text1"/>
          <w:sz w:val="28"/>
          <w:szCs w:val="28"/>
        </w:rPr>
        <w:t>.</w:t>
      </w:r>
    </w:p>
    <w:p w:rsidR="00175C47" w:rsidRPr="00CE641A" w:rsidRDefault="00175C47" w:rsidP="00175C47">
      <w:pPr>
        <w:pStyle w:val="24"/>
        <w:shd w:val="clear" w:color="auto" w:fill="auto"/>
        <w:spacing w:line="360" w:lineRule="auto"/>
        <w:ind w:left="180" w:firstLine="709"/>
        <w:rPr>
          <w:color w:val="000000" w:themeColor="text1"/>
          <w:sz w:val="27"/>
          <w:szCs w:val="27"/>
        </w:rPr>
      </w:pPr>
      <w:r w:rsidRPr="00CE641A">
        <w:rPr>
          <w:color w:val="000000" w:themeColor="text1"/>
          <w:sz w:val="27"/>
          <w:szCs w:val="27"/>
        </w:rPr>
        <w:t xml:space="preserve">Исходя из данных, приведённых в таблице 1, можно сделать вывод, что средняя стоимость основных производственных средств в 2011 году увеличилась по сравнению с 2007 годом на 2037 тыс. руб. = (5650- 3613) (или на 56,4%). Это связано с тем, что предприятие по мере возможностей обновляет сельскохозяйственную технику. Численность работников </w:t>
      </w:r>
      <w:r w:rsidRPr="00CE641A">
        <w:rPr>
          <w:color w:val="000000" w:themeColor="text1"/>
          <w:sz w:val="27"/>
          <w:szCs w:val="27"/>
        </w:rPr>
        <w:lastRenderedPageBreak/>
        <w:t xml:space="preserve">снижается с каждым годом на </w:t>
      </w:r>
      <w:proofErr w:type="spellStart"/>
      <w:r w:rsidRPr="00CE641A">
        <w:rPr>
          <w:color w:val="000000" w:themeColor="text1"/>
          <w:sz w:val="27"/>
          <w:szCs w:val="27"/>
        </w:rPr>
        <w:t>два</w:t>
      </w:r>
      <w:r w:rsidRPr="00CE641A">
        <w:rPr>
          <w:rStyle w:val="12pt0pt"/>
          <w:color w:val="000000" w:themeColor="text1"/>
          <w:sz w:val="27"/>
          <w:szCs w:val="27"/>
        </w:rPr>
        <w:t>человека</w:t>
      </w:r>
      <w:proofErr w:type="spellEnd"/>
      <w:r w:rsidRPr="00CE641A">
        <w:rPr>
          <w:rStyle w:val="12pt0pt"/>
          <w:color w:val="000000" w:themeColor="text1"/>
          <w:sz w:val="27"/>
          <w:szCs w:val="27"/>
        </w:rPr>
        <w:t xml:space="preserve">. </w:t>
      </w:r>
      <w:r w:rsidRPr="00CE641A">
        <w:rPr>
          <w:color w:val="000000" w:themeColor="text1"/>
          <w:sz w:val="27"/>
          <w:szCs w:val="27"/>
        </w:rPr>
        <w:t xml:space="preserve">Это уменьшение определяется увольнениями в связи с достижением некоторых работников пенсионного возраста, переходом на другое место службы, в связи с низкой оплатой труда. Увеличение площади сельскохозяйственных угодий за последние три рассматриваемых года на 230 </w:t>
      </w:r>
      <w:r w:rsidRPr="00CE641A">
        <w:rPr>
          <w:color w:val="000000" w:themeColor="text1"/>
          <w:sz w:val="27"/>
          <w:szCs w:val="27"/>
          <w:vertAlign w:val="subscript"/>
        </w:rPr>
        <w:t>г</w:t>
      </w:r>
      <w:r w:rsidRPr="00CE641A">
        <w:rPr>
          <w:color w:val="000000" w:themeColor="text1"/>
          <w:sz w:val="27"/>
          <w:szCs w:val="27"/>
        </w:rPr>
        <w:t xml:space="preserve">а (или на 28,8%) произошло за счет увеличения площади пашни на 230 га. Поголовье животных сократилось в 2011 году по сравнению с 2007 годом на 64 головы (или на 36,6 %) из-за невозможности пополнять стадо </w:t>
      </w:r>
      <w:proofErr w:type="spellStart"/>
      <w:r w:rsidRPr="00CE641A">
        <w:rPr>
          <w:color w:val="000000" w:themeColor="text1"/>
          <w:sz w:val="27"/>
          <w:szCs w:val="27"/>
        </w:rPr>
        <w:t>сверхремонтным</w:t>
      </w:r>
      <w:proofErr w:type="spellEnd"/>
      <w:r w:rsidRPr="00CE641A">
        <w:rPr>
          <w:color w:val="000000" w:themeColor="text1"/>
          <w:sz w:val="27"/>
          <w:szCs w:val="27"/>
        </w:rPr>
        <w:t xml:space="preserve"> молодняком, полного обеспечения их хорошими условиями содержания и ухода за ними.</w:t>
      </w:r>
    </w:p>
    <w:p w:rsidR="00557099" w:rsidRPr="00CE641A" w:rsidRDefault="00557099" w:rsidP="00557099">
      <w:pPr>
        <w:pStyle w:val="afb"/>
        <w:shd w:val="clear" w:color="auto" w:fill="auto"/>
        <w:spacing w:line="260" w:lineRule="exact"/>
        <w:rPr>
          <w:color w:val="000000" w:themeColor="text1"/>
        </w:rPr>
      </w:pPr>
      <w:r w:rsidRPr="00CE641A">
        <w:rPr>
          <w:color w:val="000000" w:themeColor="text1"/>
        </w:rPr>
        <w:t xml:space="preserve">Таблица </w:t>
      </w:r>
      <w:r w:rsidR="00BC3DEE" w:rsidRPr="00CE641A">
        <w:rPr>
          <w:color w:val="000000" w:themeColor="text1"/>
        </w:rPr>
        <w:t>1</w:t>
      </w:r>
      <w:r w:rsidRPr="00CE641A">
        <w:rPr>
          <w:color w:val="000000" w:themeColor="text1"/>
        </w:rPr>
        <w:t xml:space="preserve"> - Размеры производства СПК «Исток»</w:t>
      </w:r>
    </w:p>
    <w:tbl>
      <w:tblPr>
        <w:tblW w:w="9339" w:type="dxa"/>
        <w:tblInd w:w="10" w:type="dxa"/>
        <w:tblLayout w:type="fixed"/>
        <w:tblCellMar>
          <w:left w:w="10" w:type="dxa"/>
          <w:right w:w="10" w:type="dxa"/>
        </w:tblCellMar>
        <w:tblLook w:val="04A0" w:firstRow="1" w:lastRow="0" w:firstColumn="1" w:lastColumn="0" w:noHBand="0" w:noVBand="1"/>
      </w:tblPr>
      <w:tblGrid>
        <w:gridCol w:w="3833"/>
        <w:gridCol w:w="970"/>
        <w:gridCol w:w="1276"/>
        <w:gridCol w:w="1134"/>
        <w:gridCol w:w="992"/>
        <w:gridCol w:w="1134"/>
      </w:tblGrid>
      <w:tr w:rsidR="00CE641A" w:rsidRPr="00CE641A" w:rsidTr="00BC3DEE">
        <w:trPr>
          <w:trHeight w:val="514"/>
        </w:trPr>
        <w:tc>
          <w:tcPr>
            <w:tcW w:w="3833" w:type="dxa"/>
            <w:tcBorders>
              <w:top w:val="single" w:sz="4" w:space="0" w:color="auto"/>
              <w:left w:val="single" w:sz="4" w:space="0" w:color="auto"/>
            </w:tcBorders>
            <w:shd w:val="clear" w:color="auto" w:fill="FFFFFF"/>
            <w:vAlign w:val="center"/>
          </w:tcPr>
          <w:p w:rsidR="00557099" w:rsidRPr="00CE641A" w:rsidRDefault="00557099" w:rsidP="00BC3DEE">
            <w:pPr>
              <w:pStyle w:val="24"/>
              <w:shd w:val="clear" w:color="auto" w:fill="auto"/>
              <w:spacing w:line="240" w:lineRule="auto"/>
              <w:jc w:val="left"/>
              <w:rPr>
                <w:color w:val="000000" w:themeColor="text1"/>
              </w:rPr>
            </w:pPr>
            <w:r w:rsidRPr="00CE641A">
              <w:rPr>
                <w:rStyle w:val="12pt0pt"/>
                <w:color w:val="000000" w:themeColor="text1"/>
              </w:rPr>
              <w:t>Показатели</w:t>
            </w:r>
          </w:p>
        </w:tc>
        <w:tc>
          <w:tcPr>
            <w:tcW w:w="970" w:type="dxa"/>
            <w:tcBorders>
              <w:top w:val="single" w:sz="4" w:space="0" w:color="auto"/>
              <w:left w:val="single" w:sz="4" w:space="0" w:color="auto"/>
            </w:tcBorders>
            <w:shd w:val="clear" w:color="auto" w:fill="FFFFFF"/>
            <w:vAlign w:val="center"/>
          </w:tcPr>
          <w:p w:rsidR="00557099" w:rsidRPr="00CE641A" w:rsidRDefault="00557099" w:rsidP="00BC3DEE">
            <w:pPr>
              <w:pStyle w:val="24"/>
              <w:shd w:val="clear" w:color="auto" w:fill="auto"/>
              <w:spacing w:line="240" w:lineRule="auto"/>
              <w:jc w:val="left"/>
              <w:rPr>
                <w:color w:val="000000" w:themeColor="text1"/>
              </w:rPr>
            </w:pPr>
            <w:r w:rsidRPr="00CE641A">
              <w:rPr>
                <w:rStyle w:val="12pt0pt"/>
                <w:color w:val="000000" w:themeColor="text1"/>
              </w:rPr>
              <w:t>2007г.</w:t>
            </w:r>
          </w:p>
        </w:tc>
        <w:tc>
          <w:tcPr>
            <w:tcW w:w="1276" w:type="dxa"/>
            <w:tcBorders>
              <w:top w:val="single" w:sz="4" w:space="0" w:color="auto"/>
              <w:left w:val="single" w:sz="4" w:space="0" w:color="auto"/>
            </w:tcBorders>
            <w:shd w:val="clear" w:color="auto" w:fill="FFFFFF"/>
            <w:vAlign w:val="center"/>
          </w:tcPr>
          <w:p w:rsidR="00557099" w:rsidRPr="00CE641A" w:rsidRDefault="00557099" w:rsidP="00BC3DEE">
            <w:pPr>
              <w:pStyle w:val="24"/>
              <w:shd w:val="clear" w:color="auto" w:fill="auto"/>
              <w:spacing w:line="240" w:lineRule="auto"/>
              <w:jc w:val="left"/>
              <w:rPr>
                <w:color w:val="000000" w:themeColor="text1"/>
              </w:rPr>
            </w:pPr>
            <w:r w:rsidRPr="00CE641A">
              <w:rPr>
                <w:rStyle w:val="12pt0pt"/>
                <w:color w:val="000000" w:themeColor="text1"/>
              </w:rPr>
              <w:t>2008 г.</w:t>
            </w:r>
          </w:p>
        </w:tc>
        <w:tc>
          <w:tcPr>
            <w:tcW w:w="1134" w:type="dxa"/>
            <w:tcBorders>
              <w:top w:val="single" w:sz="4" w:space="0" w:color="auto"/>
              <w:left w:val="single" w:sz="4" w:space="0" w:color="auto"/>
            </w:tcBorders>
            <w:shd w:val="clear" w:color="auto" w:fill="FFFFFF"/>
            <w:vAlign w:val="center"/>
          </w:tcPr>
          <w:p w:rsidR="00557099" w:rsidRPr="00CE641A" w:rsidRDefault="00557099" w:rsidP="00BC3DEE">
            <w:pPr>
              <w:pStyle w:val="24"/>
              <w:shd w:val="clear" w:color="auto" w:fill="auto"/>
              <w:spacing w:line="240" w:lineRule="auto"/>
              <w:jc w:val="left"/>
              <w:rPr>
                <w:color w:val="000000" w:themeColor="text1"/>
              </w:rPr>
            </w:pPr>
            <w:r w:rsidRPr="00CE641A">
              <w:rPr>
                <w:rStyle w:val="12pt0pt"/>
                <w:color w:val="000000" w:themeColor="text1"/>
              </w:rPr>
              <w:t>2009 г.</w:t>
            </w:r>
          </w:p>
        </w:tc>
        <w:tc>
          <w:tcPr>
            <w:tcW w:w="992" w:type="dxa"/>
            <w:tcBorders>
              <w:top w:val="single" w:sz="4" w:space="0" w:color="auto"/>
              <w:left w:val="single" w:sz="4" w:space="0" w:color="auto"/>
            </w:tcBorders>
            <w:shd w:val="clear" w:color="auto" w:fill="FFFFFF"/>
            <w:vAlign w:val="center"/>
          </w:tcPr>
          <w:p w:rsidR="00557099" w:rsidRPr="00CE641A" w:rsidRDefault="00557099" w:rsidP="00BC3DEE">
            <w:pPr>
              <w:pStyle w:val="24"/>
              <w:shd w:val="clear" w:color="auto" w:fill="auto"/>
              <w:spacing w:line="240" w:lineRule="auto"/>
              <w:jc w:val="left"/>
              <w:rPr>
                <w:color w:val="000000" w:themeColor="text1"/>
              </w:rPr>
            </w:pPr>
            <w:r w:rsidRPr="00CE641A">
              <w:rPr>
                <w:rStyle w:val="12pt0pt"/>
                <w:color w:val="000000" w:themeColor="text1"/>
              </w:rPr>
              <w:t>2010г.</w:t>
            </w:r>
          </w:p>
        </w:tc>
        <w:tc>
          <w:tcPr>
            <w:tcW w:w="1134" w:type="dxa"/>
            <w:tcBorders>
              <w:top w:val="single" w:sz="4" w:space="0" w:color="auto"/>
              <w:left w:val="single" w:sz="4" w:space="0" w:color="auto"/>
              <w:right w:val="single" w:sz="4" w:space="0" w:color="auto"/>
            </w:tcBorders>
            <w:shd w:val="clear" w:color="auto" w:fill="FFFFFF"/>
            <w:vAlign w:val="center"/>
          </w:tcPr>
          <w:p w:rsidR="00557099" w:rsidRPr="00CE641A" w:rsidRDefault="00557099" w:rsidP="00BC3DEE">
            <w:pPr>
              <w:pStyle w:val="24"/>
              <w:shd w:val="clear" w:color="auto" w:fill="auto"/>
              <w:spacing w:line="240" w:lineRule="auto"/>
              <w:jc w:val="left"/>
              <w:rPr>
                <w:color w:val="000000" w:themeColor="text1"/>
              </w:rPr>
            </w:pPr>
            <w:r w:rsidRPr="00CE641A">
              <w:rPr>
                <w:rStyle w:val="12pt0pt"/>
                <w:color w:val="000000" w:themeColor="text1"/>
              </w:rPr>
              <w:t>2011г.</w:t>
            </w:r>
          </w:p>
        </w:tc>
      </w:tr>
      <w:tr w:rsidR="00CE641A" w:rsidRPr="00CE641A" w:rsidTr="00BC3DEE">
        <w:trPr>
          <w:trHeight w:val="975"/>
        </w:trPr>
        <w:tc>
          <w:tcPr>
            <w:tcW w:w="3833"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Стоимость товарной продукции в ценах фактической реализации, тыс. руб.</w:t>
            </w:r>
          </w:p>
        </w:tc>
        <w:tc>
          <w:tcPr>
            <w:tcW w:w="970"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2164</w:t>
            </w:r>
          </w:p>
        </w:tc>
        <w:tc>
          <w:tcPr>
            <w:tcW w:w="1276"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2368</w:t>
            </w:r>
          </w:p>
        </w:tc>
        <w:tc>
          <w:tcPr>
            <w:tcW w:w="1134"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1892</w:t>
            </w:r>
          </w:p>
        </w:tc>
        <w:tc>
          <w:tcPr>
            <w:tcW w:w="992"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2414</w:t>
            </w:r>
          </w:p>
        </w:tc>
        <w:tc>
          <w:tcPr>
            <w:tcW w:w="1134" w:type="dxa"/>
            <w:tcBorders>
              <w:top w:val="single" w:sz="4" w:space="0" w:color="auto"/>
              <w:left w:val="single" w:sz="4" w:space="0" w:color="auto"/>
              <w:righ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3314</w:t>
            </w:r>
          </w:p>
        </w:tc>
      </w:tr>
      <w:tr w:rsidR="00CE641A" w:rsidRPr="00CE641A" w:rsidTr="00BC3DEE">
        <w:trPr>
          <w:trHeight w:val="862"/>
        </w:trPr>
        <w:tc>
          <w:tcPr>
            <w:tcW w:w="3833"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Стоимость основных производственных фондов сельскохозяйственного назначения, тыс. руб.</w:t>
            </w:r>
          </w:p>
        </w:tc>
        <w:tc>
          <w:tcPr>
            <w:tcW w:w="970"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3613</w:t>
            </w:r>
          </w:p>
        </w:tc>
        <w:tc>
          <w:tcPr>
            <w:tcW w:w="1276"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3604</w:t>
            </w:r>
          </w:p>
        </w:tc>
        <w:tc>
          <w:tcPr>
            <w:tcW w:w="1134"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4290</w:t>
            </w:r>
          </w:p>
        </w:tc>
        <w:tc>
          <w:tcPr>
            <w:tcW w:w="992"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5109</w:t>
            </w:r>
          </w:p>
        </w:tc>
        <w:tc>
          <w:tcPr>
            <w:tcW w:w="1134" w:type="dxa"/>
            <w:tcBorders>
              <w:top w:val="single" w:sz="4" w:space="0" w:color="auto"/>
              <w:left w:val="single" w:sz="4" w:space="0" w:color="auto"/>
              <w:righ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5650</w:t>
            </w:r>
          </w:p>
        </w:tc>
      </w:tr>
      <w:tr w:rsidR="00CE641A" w:rsidRPr="00CE641A" w:rsidTr="001472F3">
        <w:trPr>
          <w:trHeight w:val="1050"/>
        </w:trPr>
        <w:tc>
          <w:tcPr>
            <w:tcW w:w="3833"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Численность среднегодовых работников в основном производстве, чел.</w:t>
            </w:r>
          </w:p>
        </w:tc>
        <w:tc>
          <w:tcPr>
            <w:tcW w:w="970"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42</w:t>
            </w:r>
          </w:p>
        </w:tc>
        <w:tc>
          <w:tcPr>
            <w:tcW w:w="1276"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38</w:t>
            </w:r>
          </w:p>
        </w:tc>
        <w:tc>
          <w:tcPr>
            <w:tcW w:w="1134"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36</w:t>
            </w:r>
          </w:p>
        </w:tc>
        <w:tc>
          <w:tcPr>
            <w:tcW w:w="992"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34</w:t>
            </w:r>
          </w:p>
        </w:tc>
        <w:tc>
          <w:tcPr>
            <w:tcW w:w="1134" w:type="dxa"/>
            <w:tcBorders>
              <w:top w:val="single" w:sz="4" w:space="0" w:color="auto"/>
              <w:left w:val="single" w:sz="4" w:space="0" w:color="auto"/>
              <w:righ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31</w:t>
            </w:r>
          </w:p>
        </w:tc>
      </w:tr>
      <w:tr w:rsidR="00CE641A" w:rsidRPr="00CE641A" w:rsidTr="00175C47">
        <w:trPr>
          <w:trHeight w:val="573"/>
        </w:trPr>
        <w:tc>
          <w:tcPr>
            <w:tcW w:w="3833"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 xml:space="preserve">Площадь сельскохозяйственных угодий, </w:t>
            </w:r>
            <w:proofErr w:type="gramStart"/>
            <w:r w:rsidRPr="00CE641A">
              <w:rPr>
                <w:rStyle w:val="12pt0pt"/>
                <w:color w:val="000000" w:themeColor="text1"/>
              </w:rPr>
              <w:t>га</w:t>
            </w:r>
            <w:proofErr w:type="gramEnd"/>
          </w:p>
        </w:tc>
        <w:tc>
          <w:tcPr>
            <w:tcW w:w="970"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755</w:t>
            </w:r>
          </w:p>
        </w:tc>
        <w:tc>
          <w:tcPr>
            <w:tcW w:w="1276"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755</w:t>
            </w:r>
          </w:p>
        </w:tc>
        <w:tc>
          <w:tcPr>
            <w:tcW w:w="1134"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800</w:t>
            </w:r>
          </w:p>
        </w:tc>
        <w:tc>
          <w:tcPr>
            <w:tcW w:w="992"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905</w:t>
            </w:r>
          </w:p>
        </w:tc>
        <w:tc>
          <w:tcPr>
            <w:tcW w:w="1134" w:type="dxa"/>
            <w:tcBorders>
              <w:top w:val="single" w:sz="4" w:space="0" w:color="auto"/>
              <w:left w:val="single" w:sz="4" w:space="0" w:color="auto"/>
              <w:righ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1030</w:t>
            </w:r>
          </w:p>
        </w:tc>
      </w:tr>
      <w:tr w:rsidR="00CE641A" w:rsidRPr="00CE641A" w:rsidTr="00175C47">
        <w:trPr>
          <w:trHeight w:val="283"/>
        </w:trPr>
        <w:tc>
          <w:tcPr>
            <w:tcW w:w="3833"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в том числе пашни</w:t>
            </w:r>
          </w:p>
        </w:tc>
        <w:tc>
          <w:tcPr>
            <w:tcW w:w="970"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245</w:t>
            </w:r>
          </w:p>
        </w:tc>
        <w:tc>
          <w:tcPr>
            <w:tcW w:w="1276"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245</w:t>
            </w:r>
          </w:p>
        </w:tc>
        <w:tc>
          <w:tcPr>
            <w:tcW w:w="1134"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695</w:t>
            </w:r>
          </w:p>
        </w:tc>
        <w:tc>
          <w:tcPr>
            <w:tcW w:w="992"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800</w:t>
            </w:r>
          </w:p>
        </w:tc>
        <w:tc>
          <w:tcPr>
            <w:tcW w:w="1134" w:type="dxa"/>
            <w:tcBorders>
              <w:top w:val="single" w:sz="4" w:space="0" w:color="auto"/>
              <w:left w:val="single" w:sz="4" w:space="0" w:color="auto"/>
              <w:righ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925</w:t>
            </w:r>
          </w:p>
        </w:tc>
      </w:tr>
      <w:tr w:rsidR="00CE641A" w:rsidRPr="00CE641A" w:rsidTr="00BC3DEE">
        <w:trPr>
          <w:trHeight w:val="360"/>
        </w:trPr>
        <w:tc>
          <w:tcPr>
            <w:tcW w:w="3833"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Поголовье животных на конец года, голов:</w:t>
            </w:r>
          </w:p>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крупного рогатого скота - всего</w:t>
            </w:r>
          </w:p>
        </w:tc>
        <w:tc>
          <w:tcPr>
            <w:tcW w:w="970"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239</w:t>
            </w:r>
          </w:p>
        </w:tc>
        <w:tc>
          <w:tcPr>
            <w:tcW w:w="1276"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199</w:t>
            </w:r>
          </w:p>
        </w:tc>
        <w:tc>
          <w:tcPr>
            <w:tcW w:w="1134"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175</w:t>
            </w:r>
          </w:p>
        </w:tc>
        <w:tc>
          <w:tcPr>
            <w:tcW w:w="992" w:type="dxa"/>
            <w:tcBorders>
              <w:top w:val="single" w:sz="4" w:space="0" w:color="auto"/>
              <w:lef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189</w:t>
            </w:r>
          </w:p>
        </w:tc>
        <w:tc>
          <w:tcPr>
            <w:tcW w:w="1134" w:type="dxa"/>
            <w:tcBorders>
              <w:top w:val="single" w:sz="4" w:space="0" w:color="auto"/>
              <w:left w:val="single" w:sz="4" w:space="0" w:color="auto"/>
              <w:righ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175</w:t>
            </w:r>
          </w:p>
        </w:tc>
      </w:tr>
      <w:tr w:rsidR="00CE641A" w:rsidRPr="00CE641A" w:rsidTr="00175C47">
        <w:trPr>
          <w:trHeight w:val="591"/>
        </w:trPr>
        <w:tc>
          <w:tcPr>
            <w:tcW w:w="3833" w:type="dxa"/>
            <w:tcBorders>
              <w:top w:val="single" w:sz="4" w:space="0" w:color="auto"/>
              <w:left w:val="single" w:sz="4" w:space="0" w:color="auto"/>
              <w:bottom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в том числе коров</w:t>
            </w:r>
          </w:p>
        </w:tc>
        <w:tc>
          <w:tcPr>
            <w:tcW w:w="970" w:type="dxa"/>
            <w:tcBorders>
              <w:top w:val="single" w:sz="4" w:space="0" w:color="auto"/>
              <w:left w:val="single" w:sz="4" w:space="0" w:color="auto"/>
              <w:bottom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115</w:t>
            </w:r>
          </w:p>
        </w:tc>
        <w:tc>
          <w:tcPr>
            <w:tcW w:w="1276" w:type="dxa"/>
            <w:tcBorders>
              <w:top w:val="single" w:sz="4" w:space="0" w:color="auto"/>
              <w:left w:val="single" w:sz="4" w:space="0" w:color="auto"/>
              <w:bottom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100</w:t>
            </w:r>
          </w:p>
        </w:tc>
        <w:tc>
          <w:tcPr>
            <w:tcW w:w="1134" w:type="dxa"/>
            <w:tcBorders>
              <w:top w:val="single" w:sz="4" w:space="0" w:color="auto"/>
              <w:left w:val="single" w:sz="4" w:space="0" w:color="auto"/>
              <w:bottom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107</w:t>
            </w:r>
          </w:p>
        </w:tc>
        <w:tc>
          <w:tcPr>
            <w:tcW w:w="992" w:type="dxa"/>
            <w:tcBorders>
              <w:top w:val="single" w:sz="4" w:space="0" w:color="auto"/>
              <w:left w:val="single" w:sz="4" w:space="0" w:color="auto"/>
              <w:bottom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0757" w:rsidRPr="00CE641A" w:rsidRDefault="00E00757" w:rsidP="00BC3DEE">
            <w:pPr>
              <w:pStyle w:val="24"/>
              <w:shd w:val="clear" w:color="auto" w:fill="auto"/>
              <w:spacing w:line="240" w:lineRule="auto"/>
              <w:jc w:val="left"/>
              <w:rPr>
                <w:color w:val="000000" w:themeColor="text1"/>
              </w:rPr>
            </w:pPr>
            <w:r w:rsidRPr="00CE641A">
              <w:rPr>
                <w:rStyle w:val="12pt0pt"/>
                <w:color w:val="000000" w:themeColor="text1"/>
              </w:rPr>
              <w:t>107</w:t>
            </w:r>
          </w:p>
        </w:tc>
      </w:tr>
    </w:tbl>
    <w:p w:rsidR="000C7E2B" w:rsidRPr="00CE641A" w:rsidRDefault="000C7E2B" w:rsidP="00175C47">
      <w:pPr>
        <w:pStyle w:val="24"/>
        <w:shd w:val="clear" w:color="auto" w:fill="auto"/>
        <w:spacing w:line="360" w:lineRule="auto"/>
        <w:ind w:firstLine="708"/>
        <w:rPr>
          <w:color w:val="000000" w:themeColor="text1"/>
          <w:sz w:val="27"/>
          <w:szCs w:val="27"/>
        </w:rPr>
      </w:pPr>
      <w:r w:rsidRPr="00CE641A">
        <w:rPr>
          <w:color w:val="000000" w:themeColor="text1"/>
          <w:sz w:val="27"/>
          <w:szCs w:val="27"/>
        </w:rPr>
        <w:t>Финансовый результат деятельности предприятия характеризуются суммой прибыли и уровнем рентабельности. Прибыль предприятие получает главным образом от реализации продукции, а также от других видов деятельности.</w:t>
      </w:r>
    </w:p>
    <w:p w:rsidR="000C7E2B" w:rsidRPr="00CE641A" w:rsidRDefault="000C7E2B" w:rsidP="000C7E2B">
      <w:pPr>
        <w:pStyle w:val="24"/>
        <w:shd w:val="clear" w:color="auto" w:fill="auto"/>
        <w:spacing w:line="360" w:lineRule="auto"/>
        <w:ind w:firstLine="709"/>
        <w:rPr>
          <w:color w:val="000000" w:themeColor="text1"/>
          <w:sz w:val="27"/>
          <w:szCs w:val="27"/>
        </w:rPr>
      </w:pPr>
      <w:r w:rsidRPr="00CE641A">
        <w:rPr>
          <w:color w:val="000000" w:themeColor="text1"/>
          <w:sz w:val="27"/>
          <w:szCs w:val="27"/>
        </w:rPr>
        <w:t xml:space="preserve">Рассмотрим размер и динамику показателей прибыли (таблица </w:t>
      </w:r>
      <w:r w:rsidR="00BC3DEE" w:rsidRPr="00CE641A">
        <w:rPr>
          <w:color w:val="000000" w:themeColor="text1"/>
          <w:sz w:val="27"/>
          <w:szCs w:val="27"/>
        </w:rPr>
        <w:t>2</w:t>
      </w:r>
      <w:r w:rsidRPr="00CE641A">
        <w:rPr>
          <w:color w:val="000000" w:themeColor="text1"/>
          <w:sz w:val="27"/>
          <w:szCs w:val="27"/>
        </w:rPr>
        <w:t>).</w:t>
      </w:r>
    </w:p>
    <w:p w:rsidR="000C7E2B" w:rsidRPr="00CE641A" w:rsidRDefault="000C7E2B" w:rsidP="000C7E2B">
      <w:pPr>
        <w:pStyle w:val="24"/>
        <w:shd w:val="clear" w:color="auto" w:fill="auto"/>
        <w:spacing w:line="360" w:lineRule="auto"/>
        <w:ind w:firstLine="709"/>
        <w:rPr>
          <w:color w:val="000000" w:themeColor="text1"/>
          <w:sz w:val="27"/>
          <w:szCs w:val="27"/>
        </w:rPr>
      </w:pPr>
      <w:r w:rsidRPr="00CE641A">
        <w:rPr>
          <w:color w:val="000000" w:themeColor="text1"/>
          <w:sz w:val="27"/>
          <w:szCs w:val="27"/>
        </w:rPr>
        <w:t xml:space="preserve">Проанализировав данные таблицы </w:t>
      </w:r>
      <w:r w:rsidR="00BC3DEE" w:rsidRPr="00CE641A">
        <w:rPr>
          <w:color w:val="000000" w:themeColor="text1"/>
          <w:sz w:val="27"/>
          <w:szCs w:val="27"/>
        </w:rPr>
        <w:t>2</w:t>
      </w:r>
      <w:r w:rsidRPr="00CE641A">
        <w:rPr>
          <w:color w:val="000000" w:themeColor="text1"/>
          <w:sz w:val="27"/>
          <w:szCs w:val="27"/>
        </w:rPr>
        <w:t xml:space="preserve"> мы видим, что выручка от продажи в 2011 году по отношению к 2007 году увеличилась на 38,3%. Убыток от продаж в 2011 году составил 468 тыс. руб. Себестоимость в 2011 </w:t>
      </w:r>
      <w:r w:rsidRPr="00CE641A">
        <w:rPr>
          <w:color w:val="000000" w:themeColor="text1"/>
          <w:sz w:val="27"/>
          <w:szCs w:val="27"/>
        </w:rPr>
        <w:lastRenderedPageBreak/>
        <w:t xml:space="preserve">году увеличилась на 1074 тыс. руб. = (3842 - 2768) (или </w:t>
      </w:r>
      <w:proofErr w:type="gramStart"/>
      <w:r w:rsidRPr="00CE641A">
        <w:rPr>
          <w:color w:val="000000" w:themeColor="text1"/>
          <w:sz w:val="27"/>
          <w:szCs w:val="27"/>
        </w:rPr>
        <w:t>на</w:t>
      </w:r>
      <w:proofErr w:type="gramEnd"/>
      <w:r w:rsidRPr="00CE641A">
        <w:rPr>
          <w:color w:val="000000" w:themeColor="text1"/>
          <w:sz w:val="27"/>
          <w:szCs w:val="27"/>
        </w:rPr>
        <w:t xml:space="preserve"> 38,8%). Чистая прибыль увеличилась на 640 тыс. руб. = (803 - (-163)). По всем остальным показателям также заметна тенденция к снижению.</w:t>
      </w:r>
    </w:p>
    <w:p w:rsidR="000C7E2B" w:rsidRPr="00CE641A" w:rsidRDefault="000C7E2B" w:rsidP="000C7E2B">
      <w:pPr>
        <w:pStyle w:val="afb"/>
        <w:shd w:val="clear" w:color="auto" w:fill="auto"/>
        <w:spacing w:line="260" w:lineRule="exact"/>
        <w:rPr>
          <w:color w:val="000000" w:themeColor="text1"/>
          <w:sz w:val="24"/>
          <w:szCs w:val="24"/>
        </w:rPr>
      </w:pPr>
      <w:r w:rsidRPr="00CE641A">
        <w:rPr>
          <w:color w:val="000000" w:themeColor="text1"/>
          <w:sz w:val="24"/>
          <w:szCs w:val="24"/>
        </w:rPr>
        <w:t xml:space="preserve">Таблица </w:t>
      </w:r>
      <w:r w:rsidR="00BC3DEE" w:rsidRPr="00CE641A">
        <w:rPr>
          <w:color w:val="000000" w:themeColor="text1"/>
          <w:sz w:val="24"/>
          <w:szCs w:val="24"/>
        </w:rPr>
        <w:t>2</w:t>
      </w:r>
      <w:r w:rsidRPr="00CE641A">
        <w:rPr>
          <w:color w:val="000000" w:themeColor="text1"/>
          <w:sz w:val="24"/>
          <w:szCs w:val="24"/>
        </w:rPr>
        <w:t xml:space="preserve"> - Общие финансовые результаты деятельности СПК «Исток»</w:t>
      </w:r>
    </w:p>
    <w:tbl>
      <w:tblPr>
        <w:tblW w:w="0" w:type="auto"/>
        <w:tblCellMar>
          <w:left w:w="10" w:type="dxa"/>
          <w:right w:w="10" w:type="dxa"/>
        </w:tblCellMar>
        <w:tblLook w:val="04A0" w:firstRow="1" w:lastRow="0" w:firstColumn="1" w:lastColumn="0" w:noHBand="0" w:noVBand="1"/>
      </w:tblPr>
      <w:tblGrid>
        <w:gridCol w:w="5896"/>
        <w:gridCol w:w="700"/>
        <w:gridCol w:w="695"/>
        <w:gridCol w:w="700"/>
        <w:gridCol w:w="695"/>
        <w:gridCol w:w="689"/>
      </w:tblGrid>
      <w:tr w:rsidR="00CE641A" w:rsidRPr="00CE641A" w:rsidTr="000C7E2B">
        <w:trPr>
          <w:trHeight w:hRule="exact" w:val="732"/>
        </w:trPr>
        <w:tc>
          <w:tcPr>
            <w:tcW w:w="0" w:type="auto"/>
            <w:tcBorders>
              <w:top w:val="single" w:sz="4" w:space="0" w:color="auto"/>
              <w:left w:val="single" w:sz="4" w:space="0" w:color="auto"/>
            </w:tcBorders>
            <w:shd w:val="clear" w:color="auto" w:fill="FFFFFF"/>
            <w:vAlign w:val="bottom"/>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Показатели</w:t>
            </w:r>
          </w:p>
        </w:tc>
        <w:tc>
          <w:tcPr>
            <w:tcW w:w="0" w:type="auto"/>
            <w:tcBorders>
              <w:top w:val="single" w:sz="4" w:space="0" w:color="auto"/>
              <w:left w:val="single" w:sz="4" w:space="0" w:color="auto"/>
            </w:tcBorders>
            <w:shd w:val="clear" w:color="auto" w:fill="FFFFFF"/>
            <w:vAlign w:val="bottom"/>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2007г.</w:t>
            </w:r>
          </w:p>
        </w:tc>
        <w:tc>
          <w:tcPr>
            <w:tcW w:w="0" w:type="auto"/>
            <w:tcBorders>
              <w:top w:val="single" w:sz="4" w:space="0" w:color="auto"/>
              <w:left w:val="single" w:sz="4" w:space="0" w:color="auto"/>
            </w:tcBorders>
            <w:shd w:val="clear" w:color="auto" w:fill="FFFFFF"/>
            <w:vAlign w:val="bottom"/>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2008г.</w:t>
            </w:r>
          </w:p>
        </w:tc>
        <w:tc>
          <w:tcPr>
            <w:tcW w:w="0" w:type="auto"/>
            <w:tcBorders>
              <w:top w:val="single" w:sz="4" w:space="0" w:color="auto"/>
              <w:left w:val="single" w:sz="4" w:space="0" w:color="auto"/>
            </w:tcBorders>
            <w:shd w:val="clear" w:color="auto" w:fill="FFFFFF"/>
            <w:vAlign w:val="bottom"/>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2009г.</w:t>
            </w:r>
          </w:p>
        </w:tc>
        <w:tc>
          <w:tcPr>
            <w:tcW w:w="0" w:type="auto"/>
            <w:tcBorders>
              <w:top w:val="single" w:sz="4" w:space="0" w:color="auto"/>
              <w:left w:val="single" w:sz="4" w:space="0" w:color="auto"/>
            </w:tcBorders>
            <w:shd w:val="clear" w:color="auto" w:fill="FFFFFF"/>
            <w:vAlign w:val="bottom"/>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2010г.</w:t>
            </w:r>
          </w:p>
        </w:tc>
        <w:tc>
          <w:tcPr>
            <w:tcW w:w="0" w:type="auto"/>
            <w:tcBorders>
              <w:top w:val="single" w:sz="4" w:space="0" w:color="auto"/>
              <w:left w:val="single" w:sz="4" w:space="0" w:color="auto"/>
              <w:right w:val="single" w:sz="4" w:space="0" w:color="auto"/>
            </w:tcBorders>
            <w:shd w:val="clear" w:color="auto" w:fill="FFFFFF"/>
            <w:vAlign w:val="bottom"/>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2011</w:t>
            </w:r>
            <w:r w:rsidRPr="00CE641A">
              <w:rPr>
                <w:rStyle w:val="12pt0pt"/>
                <w:color w:val="000000" w:themeColor="text1"/>
                <w:vertAlign w:val="subscript"/>
              </w:rPr>
              <w:t>Г</w:t>
            </w:r>
            <w:r w:rsidRPr="00CE641A">
              <w:rPr>
                <w:rStyle w:val="12pt0pt"/>
                <w:color w:val="000000" w:themeColor="text1"/>
              </w:rPr>
              <w:t>.</w:t>
            </w:r>
          </w:p>
        </w:tc>
      </w:tr>
      <w:tr w:rsidR="00CE641A" w:rsidRPr="00CE641A" w:rsidTr="00BC3DEE">
        <w:trPr>
          <w:trHeight w:hRule="exact" w:val="576"/>
        </w:trPr>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Выручка от продажи товаров, продукции, работ и услуг, тыс. руб.</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2440</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2520</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1959</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2505</w:t>
            </w:r>
          </w:p>
        </w:tc>
        <w:tc>
          <w:tcPr>
            <w:tcW w:w="0" w:type="auto"/>
            <w:tcBorders>
              <w:top w:val="single" w:sz="4" w:space="0" w:color="auto"/>
              <w:left w:val="single" w:sz="4" w:space="0" w:color="auto"/>
              <w:righ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3374</w:t>
            </w:r>
          </w:p>
        </w:tc>
      </w:tr>
      <w:tr w:rsidR="00CE641A" w:rsidRPr="00CE641A" w:rsidTr="00BC3DEE">
        <w:trPr>
          <w:trHeight w:hRule="exact" w:val="569"/>
        </w:trPr>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Себестоимость проданных товаров, продукции, работ и услуг, тыс. руб.</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2768</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2327</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2468</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3278</w:t>
            </w:r>
          </w:p>
        </w:tc>
        <w:tc>
          <w:tcPr>
            <w:tcW w:w="0" w:type="auto"/>
            <w:tcBorders>
              <w:top w:val="single" w:sz="4" w:space="0" w:color="auto"/>
              <w:left w:val="single" w:sz="4" w:space="0" w:color="auto"/>
              <w:right w:val="single" w:sz="4" w:space="0" w:color="auto"/>
            </w:tcBorders>
            <w:shd w:val="clear" w:color="auto" w:fill="FFFFFF"/>
          </w:tcPr>
          <w:p w:rsidR="000C7E2B" w:rsidRPr="00CE641A" w:rsidRDefault="009B67A2" w:rsidP="009B67A2">
            <w:pPr>
              <w:pStyle w:val="24"/>
              <w:shd w:val="clear" w:color="auto" w:fill="auto"/>
              <w:spacing w:line="240" w:lineRule="auto"/>
              <w:rPr>
                <w:color w:val="000000" w:themeColor="text1"/>
                <w:sz w:val="24"/>
                <w:szCs w:val="24"/>
              </w:rPr>
            </w:pPr>
            <w:r w:rsidRPr="00CE641A">
              <w:rPr>
                <w:color w:val="000000" w:themeColor="text1"/>
                <w:sz w:val="24"/>
                <w:szCs w:val="24"/>
              </w:rPr>
              <w:t>3842</w:t>
            </w:r>
          </w:p>
        </w:tc>
      </w:tr>
      <w:tr w:rsidR="00CE641A" w:rsidRPr="00CE641A" w:rsidTr="00BC3DEE">
        <w:trPr>
          <w:trHeight w:hRule="exact" w:val="279"/>
        </w:trPr>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Прибыль (убыток) от продаж, тыс. руб.</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(328)</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193</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(518)</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(773)</w:t>
            </w:r>
          </w:p>
        </w:tc>
        <w:tc>
          <w:tcPr>
            <w:tcW w:w="0" w:type="auto"/>
            <w:tcBorders>
              <w:top w:val="single" w:sz="4" w:space="0" w:color="auto"/>
              <w:left w:val="single" w:sz="4" w:space="0" w:color="auto"/>
              <w:right w:val="single" w:sz="4" w:space="0" w:color="auto"/>
            </w:tcBorders>
            <w:shd w:val="clear" w:color="auto" w:fill="FFFFFF"/>
          </w:tcPr>
          <w:p w:rsidR="000C7E2B" w:rsidRPr="00CE641A" w:rsidRDefault="009B67A2" w:rsidP="009B67A2">
            <w:pPr>
              <w:pStyle w:val="24"/>
              <w:shd w:val="clear" w:color="auto" w:fill="auto"/>
              <w:spacing w:line="240" w:lineRule="auto"/>
              <w:rPr>
                <w:color w:val="000000" w:themeColor="text1"/>
                <w:sz w:val="24"/>
                <w:szCs w:val="24"/>
              </w:rPr>
            </w:pPr>
            <w:r w:rsidRPr="00CE641A">
              <w:rPr>
                <w:rStyle w:val="12pt0pt"/>
                <w:color w:val="000000" w:themeColor="text1"/>
              </w:rPr>
              <w:t>(</w:t>
            </w:r>
            <w:r w:rsidR="000C7E2B" w:rsidRPr="00CE641A">
              <w:rPr>
                <w:rStyle w:val="12pt0pt"/>
                <w:color w:val="000000" w:themeColor="text1"/>
              </w:rPr>
              <w:t>468)</w:t>
            </w:r>
          </w:p>
        </w:tc>
      </w:tr>
      <w:tr w:rsidR="00CE641A" w:rsidRPr="00CE641A" w:rsidTr="00BC3DEE">
        <w:trPr>
          <w:trHeight w:hRule="exact" w:val="284"/>
        </w:trPr>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Прочие доходы, тыс. руб.</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jc w:val="left"/>
              <w:rPr>
                <w:color w:val="000000" w:themeColor="text1"/>
                <w:sz w:val="24"/>
                <w:szCs w:val="24"/>
              </w:rPr>
            </w:pPr>
            <w:r w:rsidRPr="00CE641A">
              <w:rPr>
                <w:rStyle w:val="12pt0pt"/>
                <w:color w:val="000000" w:themeColor="text1"/>
              </w:rPr>
              <w:t>261</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595</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304</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1515</w:t>
            </w:r>
          </w:p>
        </w:tc>
        <w:tc>
          <w:tcPr>
            <w:tcW w:w="0" w:type="auto"/>
            <w:tcBorders>
              <w:top w:val="single" w:sz="4" w:space="0" w:color="auto"/>
              <w:left w:val="single" w:sz="4" w:space="0" w:color="auto"/>
              <w:righ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1294</w:t>
            </w:r>
          </w:p>
        </w:tc>
      </w:tr>
      <w:tr w:rsidR="00CE641A" w:rsidRPr="00CE641A" w:rsidTr="00BC3DEE">
        <w:trPr>
          <w:trHeight w:hRule="exact" w:val="287"/>
        </w:trPr>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Прочие расходы, тыс. руб.</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96</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179</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152</w:t>
            </w:r>
          </w:p>
        </w:tc>
        <w:tc>
          <w:tcPr>
            <w:tcW w:w="0" w:type="auto"/>
            <w:tcBorders>
              <w:top w:val="single" w:sz="4" w:space="0" w:color="auto"/>
              <w:lef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114</w:t>
            </w:r>
          </w:p>
        </w:tc>
        <w:tc>
          <w:tcPr>
            <w:tcW w:w="0" w:type="auto"/>
            <w:tcBorders>
              <w:top w:val="single" w:sz="4" w:space="0" w:color="auto"/>
              <w:left w:val="single" w:sz="4" w:space="0" w:color="auto"/>
              <w:right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23</w:t>
            </w:r>
          </w:p>
        </w:tc>
      </w:tr>
      <w:tr w:rsidR="00CE641A" w:rsidRPr="00CE641A" w:rsidTr="00BC3DEE">
        <w:trPr>
          <w:trHeight w:hRule="exact" w:val="278"/>
        </w:trPr>
        <w:tc>
          <w:tcPr>
            <w:tcW w:w="0" w:type="auto"/>
            <w:tcBorders>
              <w:top w:val="single" w:sz="4" w:space="0" w:color="auto"/>
              <w:left w:val="single" w:sz="4" w:space="0" w:color="auto"/>
              <w:bottom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0pt"/>
                <w:color w:val="000000" w:themeColor="text1"/>
              </w:rPr>
              <w:t xml:space="preserve">Чистая </w:t>
            </w:r>
            <w:r w:rsidRPr="00CE641A">
              <w:rPr>
                <w:rStyle w:val="12pt1pt"/>
                <w:rFonts w:eastAsia="Corbel"/>
                <w:color w:val="000000" w:themeColor="text1"/>
              </w:rPr>
              <w:t>прибыль (убыток), тыс. руб.</w:t>
            </w:r>
          </w:p>
        </w:tc>
        <w:tc>
          <w:tcPr>
            <w:tcW w:w="0" w:type="auto"/>
            <w:tcBorders>
              <w:top w:val="single" w:sz="4" w:space="0" w:color="auto"/>
              <w:left w:val="single" w:sz="4" w:space="0" w:color="auto"/>
              <w:bottom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1pt"/>
                <w:rFonts w:eastAsia="Corbel"/>
                <w:color w:val="000000" w:themeColor="text1"/>
              </w:rPr>
              <w:t>(163)</w:t>
            </w:r>
          </w:p>
        </w:tc>
        <w:tc>
          <w:tcPr>
            <w:tcW w:w="0" w:type="auto"/>
            <w:tcBorders>
              <w:top w:val="single" w:sz="4" w:space="0" w:color="auto"/>
              <w:left w:val="single" w:sz="4" w:space="0" w:color="auto"/>
              <w:bottom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1pt"/>
                <w:rFonts w:eastAsia="Corbel"/>
                <w:color w:val="000000" w:themeColor="text1"/>
              </w:rPr>
              <w:t>609</w:t>
            </w:r>
          </w:p>
        </w:tc>
        <w:tc>
          <w:tcPr>
            <w:tcW w:w="0" w:type="auto"/>
            <w:tcBorders>
              <w:top w:val="single" w:sz="4" w:space="0" w:color="auto"/>
              <w:left w:val="single" w:sz="4" w:space="0" w:color="auto"/>
              <w:bottom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1pt"/>
                <w:rFonts w:eastAsia="Corbel"/>
                <w:color w:val="000000" w:themeColor="text1"/>
              </w:rPr>
              <w:t>(366)</w:t>
            </w:r>
          </w:p>
        </w:tc>
        <w:tc>
          <w:tcPr>
            <w:tcW w:w="0" w:type="auto"/>
            <w:tcBorders>
              <w:top w:val="single" w:sz="4" w:space="0" w:color="auto"/>
              <w:left w:val="single" w:sz="4" w:space="0" w:color="auto"/>
              <w:bottom w:val="single" w:sz="4" w:space="0" w:color="auto"/>
            </w:tcBorders>
            <w:shd w:val="clear" w:color="auto" w:fill="FFFFFF"/>
          </w:tcPr>
          <w:p w:rsidR="000C7E2B" w:rsidRPr="00CE641A" w:rsidRDefault="000C7E2B" w:rsidP="009B67A2">
            <w:pPr>
              <w:pStyle w:val="24"/>
              <w:shd w:val="clear" w:color="auto" w:fill="auto"/>
              <w:spacing w:line="240" w:lineRule="auto"/>
              <w:rPr>
                <w:color w:val="000000" w:themeColor="text1"/>
                <w:sz w:val="24"/>
                <w:szCs w:val="24"/>
              </w:rPr>
            </w:pPr>
            <w:r w:rsidRPr="00CE641A">
              <w:rPr>
                <w:rStyle w:val="12pt1pt"/>
                <w:rFonts w:eastAsia="Corbel"/>
                <w:color w:val="000000" w:themeColor="text1"/>
              </w:rPr>
              <w:t>628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C7E2B" w:rsidRPr="00CE641A" w:rsidRDefault="009B67A2" w:rsidP="009B67A2">
            <w:pPr>
              <w:pStyle w:val="24"/>
              <w:shd w:val="clear" w:color="auto" w:fill="auto"/>
              <w:spacing w:line="240" w:lineRule="auto"/>
              <w:rPr>
                <w:color w:val="000000" w:themeColor="text1"/>
                <w:sz w:val="24"/>
                <w:szCs w:val="24"/>
              </w:rPr>
            </w:pPr>
            <w:r w:rsidRPr="00CE641A">
              <w:rPr>
                <w:color w:val="000000" w:themeColor="text1"/>
                <w:sz w:val="24"/>
                <w:szCs w:val="24"/>
              </w:rPr>
              <w:t>803</w:t>
            </w:r>
          </w:p>
        </w:tc>
      </w:tr>
    </w:tbl>
    <w:p w:rsidR="000C7E2B" w:rsidRPr="00CE641A" w:rsidRDefault="000C7E2B" w:rsidP="000C7E2B">
      <w:pPr>
        <w:pStyle w:val="24"/>
        <w:shd w:val="clear" w:color="auto" w:fill="auto"/>
        <w:spacing w:line="360" w:lineRule="auto"/>
        <w:ind w:firstLine="709"/>
        <w:rPr>
          <w:color w:val="000000" w:themeColor="text1"/>
          <w:sz w:val="28"/>
          <w:szCs w:val="28"/>
        </w:rPr>
      </w:pPr>
    </w:p>
    <w:p w:rsidR="009B67A2" w:rsidRPr="00CE641A" w:rsidRDefault="009B67A2" w:rsidP="00BC3DEE">
      <w:pPr>
        <w:pStyle w:val="24"/>
        <w:shd w:val="clear" w:color="auto" w:fill="auto"/>
        <w:spacing w:line="360" w:lineRule="auto"/>
        <w:ind w:firstLine="709"/>
        <w:rPr>
          <w:color w:val="000000" w:themeColor="text1"/>
          <w:sz w:val="28"/>
          <w:szCs w:val="28"/>
        </w:rPr>
      </w:pPr>
      <w:r w:rsidRPr="00CE641A">
        <w:rPr>
          <w:color w:val="000000" w:themeColor="text1"/>
          <w:sz w:val="28"/>
          <w:szCs w:val="28"/>
        </w:rPr>
        <w:t xml:space="preserve">Основными факторами, оказывающими влияние на прибыль, иными словами, формирующими её, являются объем реализации продукции, её себестоимость и уровень </w:t>
      </w:r>
      <w:proofErr w:type="spellStart"/>
      <w:r w:rsidRPr="00CE641A">
        <w:rPr>
          <w:color w:val="000000" w:themeColor="text1"/>
          <w:sz w:val="28"/>
          <w:szCs w:val="28"/>
        </w:rPr>
        <w:t>среднереализационных</w:t>
      </w:r>
      <w:proofErr w:type="spellEnd"/>
      <w:r w:rsidRPr="00CE641A">
        <w:rPr>
          <w:color w:val="000000" w:themeColor="text1"/>
          <w:sz w:val="28"/>
          <w:szCs w:val="28"/>
        </w:rPr>
        <w:t xml:space="preserve"> цен. На изменение её уровня оказывают влияние следующие факторы: качество реализуемой продукции, рынки её сбыта, конъюнктура рынка, сроки реализации продукции, инфляционные процессы.</w:t>
      </w:r>
    </w:p>
    <w:p w:rsidR="00BC3DEE" w:rsidRPr="00CE641A" w:rsidRDefault="00BC3DEE" w:rsidP="00BC3DEE">
      <w:pPr>
        <w:pStyle w:val="24"/>
        <w:shd w:val="clear" w:color="auto" w:fill="auto"/>
        <w:spacing w:line="360" w:lineRule="auto"/>
        <w:ind w:firstLine="709"/>
        <w:rPr>
          <w:color w:val="000000" w:themeColor="text1"/>
          <w:sz w:val="28"/>
          <w:szCs w:val="28"/>
        </w:rPr>
      </w:pPr>
      <w:r w:rsidRPr="00CE641A">
        <w:rPr>
          <w:color w:val="000000" w:themeColor="text1"/>
          <w:sz w:val="28"/>
          <w:szCs w:val="28"/>
        </w:rPr>
        <w:t>Таким образом, предприятие может иметь более высокую эффективность своей производственной деятельности путем улучшения состояния убыточных производств.</w:t>
      </w:r>
    </w:p>
    <w:p w:rsidR="00175C47" w:rsidRPr="00CE641A" w:rsidRDefault="00175C47" w:rsidP="000C7E2B">
      <w:pPr>
        <w:pStyle w:val="24"/>
        <w:shd w:val="clear" w:color="auto" w:fill="auto"/>
        <w:spacing w:line="360" w:lineRule="auto"/>
        <w:ind w:firstLine="709"/>
        <w:rPr>
          <w:color w:val="000000" w:themeColor="text1"/>
          <w:sz w:val="28"/>
          <w:szCs w:val="28"/>
        </w:rPr>
      </w:pPr>
    </w:p>
    <w:p w:rsidR="00BC3DEE" w:rsidRPr="00CE641A" w:rsidRDefault="00AD4BB2" w:rsidP="00175C47">
      <w:pPr>
        <w:pStyle w:val="1"/>
        <w:ind w:firstLine="708"/>
        <w:rPr>
          <w:color w:val="000000" w:themeColor="text1"/>
          <w:sz w:val="28"/>
          <w:szCs w:val="28"/>
        </w:rPr>
      </w:pPr>
      <w:bookmarkStart w:id="5" w:name="_Toc383690160"/>
      <w:r w:rsidRPr="00CE641A">
        <w:rPr>
          <w:color w:val="000000" w:themeColor="text1"/>
          <w:sz w:val="28"/>
          <w:szCs w:val="28"/>
        </w:rPr>
        <w:t xml:space="preserve">Раздел </w:t>
      </w:r>
      <w:r w:rsidR="00B32827" w:rsidRPr="00CE641A">
        <w:rPr>
          <w:color w:val="000000" w:themeColor="text1"/>
          <w:sz w:val="28"/>
          <w:szCs w:val="28"/>
        </w:rPr>
        <w:t>3.</w:t>
      </w:r>
      <w:r w:rsidR="00E00757" w:rsidRPr="00CE641A">
        <w:rPr>
          <w:color w:val="000000" w:themeColor="text1"/>
          <w:sz w:val="28"/>
          <w:szCs w:val="28"/>
        </w:rPr>
        <w:t xml:space="preserve"> </w:t>
      </w:r>
      <w:r w:rsidR="00936845" w:rsidRPr="00CE641A">
        <w:rPr>
          <w:color w:val="000000" w:themeColor="text1"/>
          <w:sz w:val="28"/>
          <w:szCs w:val="28"/>
        </w:rPr>
        <w:t>Пути совершенствования</w:t>
      </w:r>
      <w:r w:rsidR="00B32827" w:rsidRPr="00CE641A">
        <w:rPr>
          <w:color w:val="000000" w:themeColor="text1"/>
          <w:sz w:val="28"/>
          <w:szCs w:val="28"/>
        </w:rPr>
        <w:t xml:space="preserve"> </w:t>
      </w:r>
      <w:r w:rsidR="00936845" w:rsidRPr="00CE641A">
        <w:rPr>
          <w:color w:val="000000" w:themeColor="text1"/>
          <w:sz w:val="28"/>
          <w:szCs w:val="28"/>
        </w:rPr>
        <w:t>системы внутрихозяйственных</w:t>
      </w:r>
      <w:r w:rsidR="00B32827" w:rsidRPr="00CE641A">
        <w:rPr>
          <w:color w:val="000000" w:themeColor="text1"/>
          <w:sz w:val="28"/>
          <w:szCs w:val="28"/>
        </w:rPr>
        <w:t xml:space="preserve"> </w:t>
      </w:r>
      <w:r w:rsidR="00936845" w:rsidRPr="00CE641A">
        <w:rPr>
          <w:color w:val="000000" w:themeColor="text1"/>
          <w:sz w:val="28"/>
          <w:szCs w:val="28"/>
        </w:rPr>
        <w:t>экономических отношений</w:t>
      </w:r>
      <w:bookmarkEnd w:id="5"/>
    </w:p>
    <w:p w:rsidR="00B32827" w:rsidRPr="00CE641A" w:rsidRDefault="00B32827" w:rsidP="00B32827">
      <w:pPr>
        <w:widowControl w:val="0"/>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Система экономических отношений внутри коллективного предприятия должна учитывать конкретные условия этого предприятия. Основой внутреннего </w:t>
      </w:r>
      <w:proofErr w:type="gramStart"/>
      <w:r w:rsidRPr="00CE641A">
        <w:rPr>
          <w:rFonts w:ascii="Times New Roman" w:hAnsi="Times New Roman" w:cs="Times New Roman"/>
          <w:color w:val="000000" w:themeColor="text1"/>
          <w:sz w:val="28"/>
          <w:szCs w:val="28"/>
        </w:rPr>
        <w:t>экономического механизма</w:t>
      </w:r>
      <w:proofErr w:type="gramEnd"/>
      <w:r w:rsidRPr="00CE641A">
        <w:rPr>
          <w:rFonts w:ascii="Times New Roman" w:hAnsi="Times New Roman" w:cs="Times New Roman"/>
          <w:color w:val="000000" w:themeColor="text1"/>
          <w:sz w:val="28"/>
          <w:szCs w:val="28"/>
        </w:rPr>
        <w:t xml:space="preserve"> хозяйствования являются договоры между подразделениями основного и вспомогательного производства по продаже продукции и оказанию услуг и система материального стимулирования в процессе реализации договоров.</w:t>
      </w:r>
    </w:p>
    <w:p w:rsidR="00230BFC" w:rsidRPr="00CE641A" w:rsidRDefault="00B32827" w:rsidP="00175C47">
      <w:pPr>
        <w:widowControl w:val="0"/>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В работе используется модель рационального построения </w:t>
      </w:r>
      <w:r w:rsidRPr="00CE641A">
        <w:rPr>
          <w:rFonts w:ascii="Times New Roman" w:hAnsi="Times New Roman" w:cs="Times New Roman"/>
          <w:color w:val="000000" w:themeColor="text1"/>
          <w:sz w:val="28"/>
          <w:szCs w:val="28"/>
        </w:rPr>
        <w:lastRenderedPageBreak/>
        <w:t xml:space="preserve">внутрихозяйственных экономических отношений, разработанная сотрудниками кафедры экономики и организации производства Смоленской ГСХА. Основные черты этой модели </w:t>
      </w:r>
      <w:r w:rsidR="00230BFC" w:rsidRPr="00CE641A">
        <w:rPr>
          <w:rFonts w:ascii="Times New Roman" w:hAnsi="Times New Roman" w:cs="Times New Roman"/>
          <w:color w:val="000000" w:themeColor="text1"/>
          <w:sz w:val="28"/>
          <w:szCs w:val="28"/>
        </w:rPr>
        <w:t>показаны</w:t>
      </w:r>
      <w:r w:rsidRPr="00CE641A">
        <w:rPr>
          <w:rFonts w:ascii="Times New Roman" w:hAnsi="Times New Roman" w:cs="Times New Roman"/>
          <w:color w:val="000000" w:themeColor="text1"/>
          <w:sz w:val="28"/>
          <w:szCs w:val="28"/>
        </w:rPr>
        <w:t xml:space="preserve"> </w:t>
      </w:r>
      <w:r w:rsidR="00230BFC" w:rsidRPr="00CE641A">
        <w:rPr>
          <w:rFonts w:ascii="Times New Roman" w:hAnsi="Times New Roman" w:cs="Times New Roman"/>
          <w:color w:val="000000" w:themeColor="text1"/>
          <w:sz w:val="28"/>
          <w:szCs w:val="28"/>
        </w:rPr>
        <w:t>на рисунке 1.</w:t>
      </w:r>
    </w:p>
    <w:p w:rsidR="00B32827" w:rsidRPr="00CE641A" w:rsidRDefault="00CD6CEE" w:rsidP="00B32827">
      <w:pPr>
        <w:ind w:left="36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_x0000_s1053" type="#_x0000_t32" style="position:absolute;left:0;text-align:left;margin-left:112.2pt;margin-top:19.8pt;width:40.5pt;height:.05pt;z-index:251682816" o:connectortype="straight">
            <v:stroke endarrow="block"/>
          </v:shape>
        </w:pict>
      </w:r>
      <w:r>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_x0000_s1033" type="#_x0000_t202" style="position:absolute;left:0;text-align:left;margin-left:152.7pt;margin-top:3.7pt;width:149.25pt;height:38.25pt;z-index:251662336">
            <v:textbox style="mso-next-textbox:#_x0000_s1033">
              <w:txbxContent>
                <w:p w:rsidR="00FC7DF2" w:rsidRPr="00BC6AC0" w:rsidRDefault="00FC7DF2" w:rsidP="00B32827">
                  <w:pPr>
                    <w:jc w:val="center"/>
                    <w:rPr>
                      <w:rFonts w:ascii="Times New Roman" w:hAnsi="Times New Roman"/>
                      <w:sz w:val="24"/>
                      <w:szCs w:val="24"/>
                    </w:rPr>
                  </w:pPr>
                  <w:r w:rsidRPr="00BC6AC0">
                    <w:rPr>
                      <w:rFonts w:ascii="Times New Roman" w:hAnsi="Times New Roman"/>
                      <w:sz w:val="24"/>
                      <w:szCs w:val="24"/>
                    </w:rPr>
                    <w:t>Проектирование</w:t>
                  </w:r>
                </w:p>
              </w:txbxContent>
            </v:textbox>
          </v:shape>
        </w:pict>
      </w:r>
      <w:r>
        <w:rPr>
          <w:rFonts w:ascii="Times New Roman" w:hAnsi="Times New Roman" w:cs="Times New Roman"/>
          <w:noProof/>
          <w:color w:val="000000" w:themeColor="text1"/>
          <w:sz w:val="28"/>
          <w:szCs w:val="28"/>
        </w:rPr>
        <w:pict>
          <v:shape id="_x0000_s1054" type="#_x0000_t32" style="position:absolute;left:0;text-align:left;margin-left:301.95pt;margin-top:19.8pt;width:39.75pt;height:.05pt;z-index:251683840" o:connectortype="straight">
            <v:stroke endarrow="block"/>
          </v:shape>
        </w:pict>
      </w:r>
      <w:r>
        <w:rPr>
          <w:rFonts w:ascii="Times New Roman" w:hAnsi="Times New Roman" w:cs="Times New Roman"/>
          <w:noProof/>
          <w:color w:val="000000" w:themeColor="text1"/>
          <w:sz w:val="28"/>
          <w:szCs w:val="28"/>
        </w:rPr>
        <w:pict>
          <v:shape id="_x0000_s1034" type="#_x0000_t202" style="position:absolute;left:0;text-align:left;margin-left:341.7pt;margin-top:3.7pt;width:129pt;height:38.25pt;z-index:251663360">
            <v:textbox style="mso-next-textbox:#_x0000_s1034">
              <w:txbxContent>
                <w:p w:rsidR="00FC7DF2" w:rsidRPr="00BC6AC0" w:rsidRDefault="00FC7DF2" w:rsidP="00B32827">
                  <w:pPr>
                    <w:jc w:val="center"/>
                    <w:rPr>
                      <w:rFonts w:ascii="Times New Roman" w:hAnsi="Times New Roman"/>
                      <w:sz w:val="24"/>
                      <w:szCs w:val="24"/>
                    </w:rPr>
                  </w:pPr>
                  <w:r w:rsidRPr="00BC6AC0">
                    <w:rPr>
                      <w:rFonts w:ascii="Times New Roman" w:hAnsi="Times New Roman"/>
                      <w:sz w:val="24"/>
                      <w:szCs w:val="24"/>
                    </w:rPr>
                    <w:t>Внедрение</w:t>
                  </w:r>
                </w:p>
              </w:txbxContent>
            </v:textbox>
          </v:shape>
        </w:pict>
      </w:r>
      <w:r>
        <w:rPr>
          <w:rFonts w:ascii="Times New Roman" w:hAnsi="Times New Roman" w:cs="Times New Roman"/>
          <w:noProof/>
          <w:color w:val="000000" w:themeColor="text1"/>
          <w:sz w:val="28"/>
          <w:szCs w:val="28"/>
        </w:rPr>
        <w:pict>
          <v:shape id="_x0000_s1032" type="#_x0000_t202" style="position:absolute;left:0;text-align:left;margin-left:-33.3pt;margin-top:3.7pt;width:145.5pt;height:38.25pt;z-index:251661312">
            <v:textbox style="mso-next-textbox:#_x0000_s1032">
              <w:txbxContent>
                <w:p w:rsidR="00FC7DF2" w:rsidRPr="00BC6AC0" w:rsidRDefault="00FC7DF2" w:rsidP="00B32827">
                  <w:pPr>
                    <w:widowControl w:val="0"/>
                    <w:spacing w:after="0" w:line="240" w:lineRule="auto"/>
                    <w:jc w:val="center"/>
                    <w:rPr>
                      <w:rFonts w:ascii="Times New Roman" w:hAnsi="Times New Roman"/>
                      <w:sz w:val="24"/>
                      <w:szCs w:val="24"/>
                    </w:rPr>
                  </w:pPr>
                  <w:r w:rsidRPr="00BC6AC0">
                    <w:rPr>
                      <w:rFonts w:ascii="Times New Roman" w:hAnsi="Times New Roman"/>
                      <w:sz w:val="24"/>
                      <w:szCs w:val="24"/>
                    </w:rPr>
                    <w:t>Подготовительные работы</w:t>
                  </w:r>
                </w:p>
              </w:txbxContent>
            </v:textbox>
          </v:shape>
        </w:pict>
      </w:r>
    </w:p>
    <w:p w:rsidR="00B32827" w:rsidRPr="00CE641A" w:rsidRDefault="00CD6CEE" w:rsidP="00B32827">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70" type="#_x0000_t32" style="position:absolute;margin-left:341.7pt;margin-top:13.45pt;width:0;height:264.35pt;z-index:251700224" o:connectortype="straight"/>
        </w:pict>
      </w:r>
      <w:r>
        <w:rPr>
          <w:rFonts w:ascii="Times New Roman" w:hAnsi="Times New Roman" w:cs="Times New Roman"/>
          <w:noProof/>
          <w:color w:val="000000" w:themeColor="text1"/>
          <w:sz w:val="28"/>
          <w:szCs w:val="28"/>
        </w:rPr>
        <w:pict>
          <v:shape id="_x0000_s1071" type="#_x0000_t32" style="position:absolute;margin-left:341.7pt;margin-top:25.8pt;width:33.75pt;height:4.5pt;z-index:251701248" o:connectortype="straight">
            <v:stroke endarrow="block"/>
          </v:shape>
        </w:pict>
      </w:r>
      <w:r>
        <w:rPr>
          <w:rFonts w:ascii="Times New Roman" w:hAnsi="Times New Roman" w:cs="Times New Roman"/>
          <w:noProof/>
          <w:color w:val="000000" w:themeColor="text1"/>
          <w:sz w:val="28"/>
          <w:szCs w:val="28"/>
        </w:rPr>
        <w:pict>
          <v:shape id="_x0000_s1063" type="#_x0000_t32" style="position:absolute;margin-left:152.7pt;margin-top:25.8pt;width:38.25pt;height:9.75pt;z-index:251693056" o:connectortype="straight">
            <v:stroke endarrow="block"/>
          </v:shape>
        </w:pict>
      </w:r>
      <w:r>
        <w:rPr>
          <w:rFonts w:ascii="Times New Roman" w:hAnsi="Times New Roman" w:cs="Times New Roman"/>
          <w:noProof/>
          <w:color w:val="000000" w:themeColor="text1"/>
          <w:sz w:val="28"/>
          <w:szCs w:val="28"/>
        </w:rPr>
        <w:pict>
          <v:shape id="_x0000_s1062" type="#_x0000_t32" style="position:absolute;margin-left:152.7pt;margin-top:13.45pt;width:0;height:478.1pt;z-index:251692032" o:connectortype="straight"/>
        </w:pict>
      </w:r>
      <w:r>
        <w:rPr>
          <w:rFonts w:ascii="Times New Roman" w:hAnsi="Times New Roman" w:cs="Times New Roman"/>
          <w:noProof/>
          <w:color w:val="000000" w:themeColor="text1"/>
          <w:sz w:val="28"/>
          <w:szCs w:val="28"/>
        </w:rPr>
        <w:pict>
          <v:shape id="_x0000_s1056" type="#_x0000_t32" style="position:absolute;margin-left:-33.3pt;margin-top:21.3pt;width:36pt;height:9pt;z-index:251685888" o:connectortype="straight">
            <v:stroke endarrow="block"/>
          </v:shape>
        </w:pict>
      </w:r>
      <w:r>
        <w:rPr>
          <w:rFonts w:ascii="Times New Roman" w:hAnsi="Times New Roman" w:cs="Times New Roman"/>
          <w:noProof/>
          <w:color w:val="000000" w:themeColor="text1"/>
          <w:sz w:val="28"/>
          <w:szCs w:val="28"/>
        </w:rPr>
        <w:pict>
          <v:shape id="_x0000_s1055" type="#_x0000_t32" style="position:absolute;margin-left:-33.3pt;margin-top:13.45pt;width:0;height:355.85pt;z-index:251684864" o:connectortype="straight"/>
        </w:pict>
      </w:r>
      <w:r>
        <w:rPr>
          <w:rFonts w:ascii="Times New Roman" w:hAnsi="Times New Roman" w:cs="Times New Roman"/>
          <w:noProof/>
          <w:color w:val="000000" w:themeColor="text1"/>
          <w:sz w:val="28"/>
          <w:szCs w:val="28"/>
        </w:rPr>
        <w:pict>
          <v:shapetype id="_x0000_t121" coordsize="21600,21600" o:spt="121" path="m4321,l21600,r,21600l,21600,,4338xe">
            <v:stroke joinstyle="miter"/>
            <v:path gradientshapeok="t" o:connecttype="rect" textboxrect="0,4321,21600,21600"/>
          </v:shapetype>
          <v:shape id="_x0000_s1037" type="#_x0000_t121" style="position:absolute;margin-left:365.7pt;margin-top:26.55pt;width:105pt;height:60.75pt;z-index:251666432">
            <v:textbox style="mso-next-textbox:#_x0000_s1037">
              <w:txbxContent>
                <w:p w:rsidR="00FC7DF2" w:rsidRPr="00DA278C" w:rsidRDefault="00FC7DF2" w:rsidP="00B32827">
                  <w:pPr>
                    <w:widowControl w:val="0"/>
                    <w:spacing w:after="0" w:line="240" w:lineRule="auto"/>
                    <w:jc w:val="both"/>
                    <w:rPr>
                      <w:rFonts w:ascii="Times New Roman" w:hAnsi="Times New Roman"/>
                    </w:rPr>
                  </w:pPr>
                  <w:r w:rsidRPr="00DA278C">
                    <w:rPr>
                      <w:rFonts w:ascii="Times New Roman" w:hAnsi="Times New Roman"/>
                    </w:rPr>
                    <w:t>Учеба руководителей подразделений</w:t>
                  </w:r>
                </w:p>
              </w:txbxContent>
            </v:textbox>
          </v:shape>
        </w:pict>
      </w:r>
      <w:r>
        <w:rPr>
          <w:rFonts w:ascii="Times New Roman" w:hAnsi="Times New Roman" w:cs="Times New Roman"/>
          <w:noProof/>
          <w:color w:val="000000" w:themeColor="text1"/>
          <w:sz w:val="28"/>
          <w:szCs w:val="28"/>
        </w:rPr>
        <w:pict>
          <v:shape id="_x0000_s1035" type="#_x0000_t121" style="position:absolute;margin-left:-5.55pt;margin-top:25.8pt;width:117.75pt;height:46.5pt;z-index:251664384">
            <v:textbox style="mso-next-textbox:#_x0000_s1035">
              <w:txbxContent>
                <w:p w:rsidR="00FC7DF2" w:rsidRPr="00DA278C" w:rsidRDefault="00FC7DF2" w:rsidP="00B32827">
                  <w:pPr>
                    <w:widowControl w:val="0"/>
                    <w:spacing w:after="0" w:line="240" w:lineRule="auto"/>
                    <w:jc w:val="both"/>
                    <w:rPr>
                      <w:rFonts w:ascii="Times New Roman" w:hAnsi="Times New Roman"/>
                    </w:rPr>
                  </w:pPr>
                  <w:r w:rsidRPr="00DA278C">
                    <w:rPr>
                      <w:rFonts w:ascii="Times New Roman" w:hAnsi="Times New Roman"/>
                    </w:rPr>
                    <w:t>Анализ деятельности подразделений</w:t>
                  </w:r>
                </w:p>
              </w:txbxContent>
            </v:textbox>
          </v:shape>
        </w:pict>
      </w:r>
    </w:p>
    <w:p w:rsidR="00B32827" w:rsidRPr="00CE641A" w:rsidRDefault="00CD6CEE" w:rsidP="00B32827">
      <w:pPr>
        <w:tabs>
          <w:tab w:val="left" w:pos="1695"/>
        </w:tabs>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6" type="#_x0000_t121" style="position:absolute;margin-left:180.45pt;margin-top:1.75pt;width:117.75pt;height:57pt;z-index:251665408">
            <v:textbox style="mso-next-textbox:#_x0000_s1036">
              <w:txbxContent>
                <w:p w:rsidR="00FC7DF2" w:rsidRPr="00DA278C" w:rsidRDefault="00FC7DF2" w:rsidP="00B32827">
                  <w:pPr>
                    <w:widowControl w:val="0"/>
                    <w:spacing w:after="0" w:line="240" w:lineRule="auto"/>
                    <w:jc w:val="both"/>
                    <w:rPr>
                      <w:rFonts w:ascii="Times New Roman" w:hAnsi="Times New Roman"/>
                    </w:rPr>
                  </w:pPr>
                  <w:r w:rsidRPr="00DA278C">
                    <w:rPr>
                      <w:rFonts w:ascii="Times New Roman" w:hAnsi="Times New Roman"/>
                    </w:rPr>
                    <w:t>Разработка производственной программы</w:t>
                  </w:r>
                </w:p>
              </w:txbxContent>
            </v:textbox>
          </v:shape>
        </w:pict>
      </w:r>
      <w:r w:rsidR="00B32827" w:rsidRPr="00CE641A">
        <w:rPr>
          <w:rFonts w:ascii="Times New Roman" w:hAnsi="Times New Roman" w:cs="Times New Roman"/>
          <w:color w:val="000000" w:themeColor="text1"/>
          <w:sz w:val="28"/>
          <w:szCs w:val="28"/>
        </w:rPr>
        <w:tab/>
      </w:r>
    </w:p>
    <w:p w:rsidR="00B32827" w:rsidRPr="00CE641A" w:rsidRDefault="00CD6CEE" w:rsidP="00B32827">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7" type="#_x0000_t32" style="position:absolute;margin-left:-33.3pt;margin-top:22pt;width:39.75pt;height:8.25pt;z-index:251686912" o:connectortype="straight">
            <v:stroke endarrow="block"/>
          </v:shape>
        </w:pict>
      </w:r>
      <w:r>
        <w:rPr>
          <w:rFonts w:ascii="Times New Roman" w:hAnsi="Times New Roman" w:cs="Times New Roman"/>
          <w:noProof/>
          <w:color w:val="000000" w:themeColor="text1"/>
          <w:sz w:val="28"/>
          <w:szCs w:val="28"/>
        </w:rPr>
        <w:pict>
          <v:shape id="_x0000_s1038" type="#_x0000_t121" style="position:absolute;margin-left:-5.55pt;margin-top:26.5pt;width:117.75pt;height:54.75pt;z-index:251667456">
            <v:textbox style="mso-next-textbox:#_x0000_s1038">
              <w:txbxContent>
                <w:p w:rsidR="00FC7DF2" w:rsidRPr="00DA278C" w:rsidRDefault="00FC7DF2" w:rsidP="00B32827">
                  <w:pPr>
                    <w:widowControl w:val="0"/>
                    <w:spacing w:after="0" w:line="240" w:lineRule="auto"/>
                    <w:jc w:val="both"/>
                    <w:rPr>
                      <w:rFonts w:ascii="Times New Roman" w:hAnsi="Times New Roman"/>
                    </w:rPr>
                  </w:pPr>
                  <w:r w:rsidRPr="00DA278C">
                    <w:rPr>
                      <w:rFonts w:ascii="Times New Roman" w:hAnsi="Times New Roman"/>
                    </w:rPr>
                    <w:t>Инвентаризация материальных ценностей</w:t>
                  </w:r>
                </w:p>
              </w:txbxContent>
            </v:textbox>
          </v:shape>
        </w:pict>
      </w:r>
    </w:p>
    <w:p w:rsidR="00B32827" w:rsidRPr="00CE641A" w:rsidRDefault="00CD6CEE" w:rsidP="00B32827">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72" type="#_x0000_t32" style="position:absolute;margin-left:341.7pt;margin-top:5.5pt;width:33.75pt;height:10.15pt;z-index:251702272" o:connectortype="straight">
            <v:stroke endarrow="block"/>
          </v:shape>
        </w:pict>
      </w:r>
      <w:r>
        <w:rPr>
          <w:rFonts w:ascii="Times New Roman" w:hAnsi="Times New Roman" w:cs="Times New Roman"/>
          <w:noProof/>
          <w:color w:val="000000" w:themeColor="text1"/>
          <w:sz w:val="28"/>
          <w:szCs w:val="28"/>
        </w:rPr>
        <w:pict>
          <v:shape id="_x0000_s1064" type="#_x0000_t32" style="position:absolute;margin-left:152.7pt;margin-top:10.75pt;width:38.25pt;height:11.25pt;z-index:251694080" o:connectortype="straight">
            <v:stroke endarrow="block"/>
          </v:shape>
        </w:pict>
      </w:r>
      <w:r>
        <w:rPr>
          <w:rFonts w:ascii="Times New Roman" w:hAnsi="Times New Roman" w:cs="Times New Roman"/>
          <w:noProof/>
          <w:color w:val="000000" w:themeColor="text1"/>
          <w:sz w:val="28"/>
          <w:szCs w:val="28"/>
        </w:rPr>
        <w:pict>
          <v:shape id="_x0000_s1039" type="#_x0000_t121" style="position:absolute;margin-left:180.45pt;margin-top:15.65pt;width:117.75pt;height:75pt;z-index:251668480">
            <v:textbox style="mso-next-textbox:#_x0000_s1039">
              <w:txbxContent>
                <w:p w:rsidR="00FC7DF2" w:rsidRDefault="00FC7DF2" w:rsidP="00B32827">
                  <w:pPr>
                    <w:widowControl w:val="0"/>
                    <w:spacing w:after="0" w:line="240" w:lineRule="auto"/>
                    <w:jc w:val="both"/>
                  </w:pPr>
                  <w:r w:rsidRPr="00DA278C">
                    <w:rPr>
                      <w:rFonts w:ascii="Times New Roman" w:hAnsi="Times New Roman"/>
                    </w:rPr>
                    <w:t>Определение прибыли Фондов накопления ипотребления</w:t>
                  </w:r>
                </w:p>
              </w:txbxContent>
            </v:textbox>
          </v:shape>
        </w:pict>
      </w:r>
      <w:r>
        <w:rPr>
          <w:rFonts w:ascii="Times New Roman" w:hAnsi="Times New Roman" w:cs="Times New Roman"/>
          <w:noProof/>
          <w:color w:val="000000" w:themeColor="text1"/>
          <w:sz w:val="28"/>
          <w:szCs w:val="28"/>
        </w:rPr>
        <w:pict>
          <v:shape id="_x0000_s1040" type="#_x0000_t121" style="position:absolute;margin-left:365.7pt;margin-top:15.65pt;width:105pt;height:39.35pt;z-index:251669504">
            <v:textbox style="mso-next-textbox:#_x0000_s1040">
              <w:txbxContent>
                <w:p w:rsidR="00FC7DF2" w:rsidRPr="00DA278C" w:rsidRDefault="00FC7DF2" w:rsidP="00B32827">
                  <w:pPr>
                    <w:widowControl w:val="0"/>
                    <w:spacing w:after="0" w:line="240" w:lineRule="auto"/>
                    <w:jc w:val="center"/>
                    <w:rPr>
                      <w:rFonts w:ascii="Times New Roman" w:hAnsi="Times New Roman"/>
                    </w:rPr>
                  </w:pPr>
                  <w:r>
                    <w:rPr>
                      <w:rFonts w:ascii="Times New Roman" w:hAnsi="Times New Roman"/>
                    </w:rPr>
                    <w:t xml:space="preserve">Заключение </w:t>
                  </w:r>
                  <w:r w:rsidRPr="00DA278C">
                    <w:rPr>
                      <w:rFonts w:ascii="Times New Roman" w:hAnsi="Times New Roman"/>
                    </w:rPr>
                    <w:t>договоров</w:t>
                  </w:r>
                </w:p>
              </w:txbxContent>
            </v:textbox>
          </v:shape>
        </w:pict>
      </w:r>
    </w:p>
    <w:p w:rsidR="00B32827" w:rsidRPr="00CE641A" w:rsidRDefault="00B32827" w:rsidP="00B32827">
      <w:pPr>
        <w:tabs>
          <w:tab w:val="left" w:pos="1995"/>
        </w:tabs>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ab/>
      </w:r>
    </w:p>
    <w:p w:rsidR="00B32827" w:rsidRPr="00CE641A" w:rsidRDefault="00CD6CEE" w:rsidP="00B32827">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73" type="#_x0000_t32" style="position:absolute;margin-left:341.7pt;margin-top:3.2pt;width:33.75pt;height:13.5pt;z-index:251703296" o:connectortype="straight">
            <v:stroke endarrow="block"/>
          </v:shape>
        </w:pict>
      </w:r>
      <w:r>
        <w:rPr>
          <w:rFonts w:ascii="Times New Roman" w:hAnsi="Times New Roman" w:cs="Times New Roman"/>
          <w:noProof/>
          <w:color w:val="000000" w:themeColor="text1"/>
          <w:sz w:val="28"/>
          <w:szCs w:val="28"/>
        </w:rPr>
        <w:pict>
          <v:shape id="_x0000_s1058" type="#_x0000_t32" style="position:absolute;margin-left:-33.3pt;margin-top:3.2pt;width:36pt;height:8.6pt;z-index:251687936" o:connectortype="straight">
            <v:stroke endarrow="block"/>
          </v:shape>
        </w:pict>
      </w:r>
      <w:r>
        <w:rPr>
          <w:rFonts w:ascii="Times New Roman" w:hAnsi="Times New Roman" w:cs="Times New Roman"/>
          <w:noProof/>
          <w:color w:val="000000" w:themeColor="text1"/>
          <w:sz w:val="28"/>
          <w:szCs w:val="28"/>
        </w:rPr>
        <w:pict>
          <v:shape id="_x0000_s1049" type="#_x0000_t121" style="position:absolute;margin-left:365.7pt;margin-top:11.8pt;width:105pt;height:44.25pt;z-index:251678720">
            <v:textbox style="mso-next-textbox:#_x0000_s1049">
              <w:txbxContent>
                <w:p w:rsidR="00FC7DF2" w:rsidRPr="007D4BD5" w:rsidRDefault="00FC7DF2" w:rsidP="00B32827">
                  <w:pPr>
                    <w:widowControl w:val="0"/>
                    <w:spacing w:after="0" w:line="240" w:lineRule="auto"/>
                    <w:jc w:val="both"/>
                    <w:rPr>
                      <w:rFonts w:ascii="Times New Roman" w:hAnsi="Times New Roman"/>
                    </w:rPr>
                  </w:pPr>
                  <w:r w:rsidRPr="007D4BD5">
                    <w:rPr>
                      <w:rFonts w:ascii="Times New Roman" w:hAnsi="Times New Roman"/>
                    </w:rPr>
                    <w:t>Издание приказа о запуске системы</w:t>
                  </w:r>
                </w:p>
              </w:txbxContent>
            </v:textbox>
          </v:shape>
        </w:pict>
      </w:r>
      <w:r>
        <w:rPr>
          <w:rFonts w:ascii="Times New Roman" w:hAnsi="Times New Roman" w:cs="Times New Roman"/>
          <w:noProof/>
          <w:color w:val="000000" w:themeColor="text1"/>
          <w:sz w:val="28"/>
          <w:szCs w:val="28"/>
        </w:rPr>
        <w:pict>
          <v:shape id="_x0000_s1041" type="#_x0000_t121" style="position:absolute;margin-left:-5.55pt;margin-top:7.35pt;width:117.75pt;height:56.25pt;z-index:251670528">
            <v:textbox style="mso-next-textbox:#_x0000_s1041">
              <w:txbxContent>
                <w:p w:rsidR="00FC7DF2" w:rsidRPr="005A6B9D" w:rsidRDefault="00FC7DF2" w:rsidP="00B32827">
                  <w:pPr>
                    <w:widowControl w:val="0"/>
                    <w:spacing w:after="0" w:line="240" w:lineRule="auto"/>
                    <w:jc w:val="both"/>
                    <w:rPr>
                      <w:rFonts w:ascii="Times New Roman" w:hAnsi="Times New Roman"/>
                    </w:rPr>
                  </w:pPr>
                  <w:r w:rsidRPr="005A6B9D">
                    <w:rPr>
                      <w:rFonts w:ascii="Times New Roman" w:hAnsi="Times New Roman"/>
                    </w:rPr>
                    <w:t>Разработка организационной структуры</w:t>
                  </w:r>
                </w:p>
              </w:txbxContent>
            </v:textbox>
          </v:shape>
        </w:pict>
      </w:r>
    </w:p>
    <w:p w:rsidR="00B32827" w:rsidRPr="00CE641A" w:rsidRDefault="00CD6CEE" w:rsidP="00B32827">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65" type="#_x0000_t32" style="position:absolute;margin-left:152.7pt;margin-top:11.45pt;width:38.25pt;height:16.1pt;z-index:251695104" o:connectortype="straight">
            <v:stroke endarrow="block"/>
          </v:shape>
        </w:pict>
      </w:r>
      <w:r>
        <w:rPr>
          <w:rFonts w:ascii="Times New Roman" w:hAnsi="Times New Roman" w:cs="Times New Roman"/>
          <w:noProof/>
          <w:color w:val="000000" w:themeColor="text1"/>
          <w:sz w:val="28"/>
          <w:szCs w:val="28"/>
        </w:rPr>
        <w:pict>
          <v:shape id="_x0000_s1045" type="#_x0000_t121" style="position:absolute;margin-left:180.45pt;margin-top:21.2pt;width:117.75pt;height:57pt;z-index:251674624">
            <v:textbox style="mso-next-textbox:#_x0000_s1045">
              <w:txbxContent>
                <w:p w:rsidR="00FC7DF2" w:rsidRPr="005A6B9D" w:rsidRDefault="00FC7DF2" w:rsidP="00B32827">
                  <w:pPr>
                    <w:widowControl w:val="0"/>
                    <w:spacing w:after="0" w:line="240" w:lineRule="auto"/>
                    <w:jc w:val="both"/>
                    <w:rPr>
                      <w:rFonts w:ascii="Times New Roman" w:hAnsi="Times New Roman"/>
                    </w:rPr>
                  </w:pPr>
                  <w:r w:rsidRPr="005A6B9D">
                    <w:rPr>
                      <w:rFonts w:ascii="Times New Roman" w:hAnsi="Times New Roman"/>
                    </w:rPr>
                    <w:t>Обоснование общехозяйственных нормативов</w:t>
                  </w:r>
                </w:p>
              </w:txbxContent>
            </v:textbox>
          </v:shape>
        </w:pict>
      </w:r>
    </w:p>
    <w:p w:rsidR="00B32827" w:rsidRPr="00CE641A" w:rsidRDefault="00CD6CEE" w:rsidP="00B32827">
      <w:pPr>
        <w:tabs>
          <w:tab w:val="left" w:pos="1650"/>
        </w:tabs>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75" type="#_x0000_t32" style="position:absolute;margin-left:341.7pt;margin-top:78.2pt;width:33.75pt;height:12.75pt;z-index:251705344" o:connectortype="straight">
            <v:stroke endarrow="block"/>
          </v:shape>
        </w:pict>
      </w:r>
      <w:r>
        <w:rPr>
          <w:rFonts w:ascii="Times New Roman" w:hAnsi="Times New Roman" w:cs="Times New Roman"/>
          <w:noProof/>
          <w:color w:val="000000" w:themeColor="text1"/>
          <w:sz w:val="28"/>
          <w:szCs w:val="28"/>
        </w:rPr>
        <w:pict>
          <v:shape id="_x0000_s1074" type="#_x0000_t32" style="position:absolute;margin-left:341.7pt;margin-top:6.6pt;width:33.75pt;height:12.35pt;z-index:251704320" o:connectortype="straight">
            <v:stroke endarrow="block"/>
          </v:shape>
        </w:pict>
      </w:r>
      <w:r>
        <w:rPr>
          <w:rFonts w:ascii="Times New Roman" w:hAnsi="Times New Roman" w:cs="Times New Roman"/>
          <w:noProof/>
          <w:color w:val="000000" w:themeColor="text1"/>
          <w:sz w:val="28"/>
          <w:szCs w:val="28"/>
        </w:rPr>
        <w:pict>
          <v:shape id="_x0000_s1069" type="#_x0000_t32" style="position:absolute;margin-left:152.7pt;margin-top:291.95pt;width:42.75pt;height:9.75pt;z-index:251699200" o:connectortype="straight">
            <v:stroke endarrow="block"/>
          </v:shape>
        </w:pict>
      </w:r>
      <w:r>
        <w:rPr>
          <w:rFonts w:ascii="Times New Roman" w:hAnsi="Times New Roman" w:cs="Times New Roman"/>
          <w:noProof/>
          <w:color w:val="000000" w:themeColor="text1"/>
          <w:sz w:val="28"/>
          <w:szCs w:val="28"/>
        </w:rPr>
        <w:pict>
          <v:shape id="_x0000_s1068" type="#_x0000_t32" style="position:absolute;margin-left:152.7pt;margin-top:204.95pt;width:38.25pt;height:17.25pt;z-index:251698176" o:connectortype="straight">
            <v:stroke endarrow="block"/>
          </v:shape>
        </w:pict>
      </w:r>
      <w:r>
        <w:rPr>
          <w:rFonts w:ascii="Times New Roman" w:hAnsi="Times New Roman" w:cs="Times New Roman"/>
          <w:noProof/>
          <w:color w:val="000000" w:themeColor="text1"/>
          <w:sz w:val="28"/>
          <w:szCs w:val="28"/>
        </w:rPr>
        <w:pict>
          <v:shape id="_x0000_s1067" type="#_x0000_t32" style="position:absolute;margin-left:152.7pt;margin-top:123.95pt;width:38.25pt;height:17.25pt;z-index:251697152" o:connectortype="straight">
            <v:stroke endarrow="block"/>
          </v:shape>
        </w:pict>
      </w:r>
      <w:r>
        <w:rPr>
          <w:rFonts w:ascii="Times New Roman" w:hAnsi="Times New Roman" w:cs="Times New Roman"/>
          <w:noProof/>
          <w:color w:val="000000" w:themeColor="text1"/>
          <w:sz w:val="28"/>
          <w:szCs w:val="28"/>
        </w:rPr>
        <w:pict>
          <v:shape id="_x0000_s1066" type="#_x0000_t32" style="position:absolute;margin-left:152.7pt;margin-top:55.7pt;width:38.25pt;height:13.5pt;z-index:251696128" o:connectortype="straight">
            <v:stroke endarrow="block"/>
          </v:shape>
        </w:pict>
      </w:r>
      <w:r>
        <w:rPr>
          <w:rFonts w:ascii="Times New Roman" w:hAnsi="Times New Roman" w:cs="Times New Roman"/>
          <w:noProof/>
          <w:color w:val="000000" w:themeColor="text1"/>
          <w:sz w:val="28"/>
          <w:szCs w:val="28"/>
        </w:rPr>
        <w:pict>
          <v:shape id="_x0000_s1061" type="#_x0000_t32" style="position:absolute;margin-left:-33.3pt;margin-top:169.7pt;width:39.75pt;height:7.5pt;z-index:251691008" o:connectortype="straight">
            <v:stroke endarrow="block"/>
          </v:shape>
        </w:pict>
      </w:r>
      <w:r>
        <w:rPr>
          <w:rFonts w:ascii="Times New Roman" w:hAnsi="Times New Roman" w:cs="Times New Roman"/>
          <w:noProof/>
          <w:color w:val="000000" w:themeColor="text1"/>
          <w:sz w:val="28"/>
          <w:szCs w:val="28"/>
        </w:rPr>
        <w:pict>
          <v:shape id="_x0000_s1060" type="#_x0000_t32" style="position:absolute;margin-left:-33.3pt;margin-top:84.95pt;width:39.75pt;height:6pt;z-index:251689984" o:connectortype="straight">
            <v:stroke endarrow="block"/>
          </v:shape>
        </w:pict>
      </w:r>
      <w:r>
        <w:rPr>
          <w:rFonts w:ascii="Times New Roman" w:hAnsi="Times New Roman" w:cs="Times New Roman"/>
          <w:noProof/>
          <w:color w:val="000000" w:themeColor="text1"/>
          <w:sz w:val="28"/>
          <w:szCs w:val="28"/>
        </w:rPr>
        <w:pict>
          <v:shape id="_x0000_s1059" type="#_x0000_t32" style="position:absolute;margin-left:-33.3pt;margin-top:13.7pt;width:39.75pt;height:9pt;z-index:251688960" o:connectortype="straight">
            <v:stroke endarrow="block"/>
          </v:shape>
        </w:pict>
      </w:r>
      <w:r>
        <w:rPr>
          <w:rFonts w:ascii="Times New Roman" w:hAnsi="Times New Roman" w:cs="Times New Roman"/>
          <w:noProof/>
          <w:color w:val="000000" w:themeColor="text1"/>
          <w:sz w:val="28"/>
          <w:szCs w:val="28"/>
        </w:rPr>
        <w:pict>
          <v:shape id="_x0000_s1052" type="#_x0000_t121" style="position:absolute;margin-left:184.95pt;margin-top:291.95pt;width:113.25pt;height:103.5pt;z-index:251681792">
            <v:textbox style="mso-next-textbox:#_x0000_s1052">
              <w:txbxContent>
                <w:p w:rsidR="00FC7DF2" w:rsidRPr="007D4BD5" w:rsidRDefault="00FC7DF2" w:rsidP="00B32827">
                  <w:pPr>
                    <w:widowControl w:val="0"/>
                    <w:spacing w:after="0" w:line="0" w:lineRule="atLeast"/>
                    <w:jc w:val="both"/>
                    <w:rPr>
                      <w:rFonts w:ascii="Times New Roman" w:hAnsi="Times New Roman"/>
                    </w:rPr>
                  </w:pPr>
                  <w:r w:rsidRPr="007D4BD5">
                    <w:rPr>
                      <w:rFonts w:ascii="Times New Roman" w:hAnsi="Times New Roman"/>
                    </w:rPr>
                    <w:t>Разработка положений о внутрихозяйственных подраз</w:t>
                  </w:r>
                  <w:r>
                    <w:rPr>
                      <w:rFonts w:ascii="Times New Roman" w:hAnsi="Times New Roman"/>
                    </w:rPr>
                    <w:t xml:space="preserve">делениях и др. </w:t>
                  </w:r>
                  <w:r w:rsidRPr="007D4BD5">
                    <w:rPr>
                      <w:rFonts w:ascii="Times New Roman" w:hAnsi="Times New Roman"/>
                    </w:rPr>
                    <w:t>внутренних регламентов</w:t>
                  </w:r>
                </w:p>
              </w:txbxContent>
            </v:textbox>
          </v:shape>
        </w:pict>
      </w:r>
      <w:r>
        <w:rPr>
          <w:rFonts w:ascii="Times New Roman" w:hAnsi="Times New Roman" w:cs="Times New Roman"/>
          <w:noProof/>
          <w:color w:val="000000" w:themeColor="text1"/>
          <w:sz w:val="28"/>
          <w:szCs w:val="28"/>
        </w:rPr>
        <w:pict>
          <v:shape id="_x0000_s1048" type="#_x0000_t121" style="position:absolute;margin-left:180.45pt;margin-top:217.35pt;width:117.75pt;height:61.85pt;z-index:251677696">
            <v:textbox style="mso-next-textbox:#_x0000_s1048">
              <w:txbxContent>
                <w:p w:rsidR="00FC7DF2" w:rsidRPr="005A6B9D" w:rsidRDefault="00FC7DF2" w:rsidP="00B32827">
                  <w:pPr>
                    <w:widowControl w:val="0"/>
                    <w:spacing w:after="0" w:line="240" w:lineRule="auto"/>
                    <w:jc w:val="both"/>
                    <w:rPr>
                      <w:rFonts w:ascii="Times New Roman" w:hAnsi="Times New Roman"/>
                    </w:rPr>
                  </w:pPr>
                  <w:r w:rsidRPr="005A6B9D">
                    <w:rPr>
                      <w:rFonts w:ascii="Times New Roman" w:hAnsi="Times New Roman"/>
                    </w:rPr>
                    <w:t xml:space="preserve">Разработка системы </w:t>
                  </w:r>
                  <w:proofErr w:type="spellStart"/>
                  <w:r w:rsidRPr="005A6B9D">
                    <w:rPr>
                      <w:rFonts w:ascii="Times New Roman" w:hAnsi="Times New Roman"/>
                    </w:rPr>
                    <w:t>учетасхем</w:t>
                  </w:r>
                  <w:proofErr w:type="spellEnd"/>
                  <w:r w:rsidRPr="005A6B9D">
                    <w:rPr>
                      <w:rFonts w:ascii="Times New Roman" w:hAnsi="Times New Roman"/>
                    </w:rPr>
                    <w:t xml:space="preserve"> движения учетных документов</w:t>
                  </w:r>
                </w:p>
              </w:txbxContent>
            </v:textbox>
          </v:shape>
        </w:pict>
      </w:r>
      <w:r>
        <w:rPr>
          <w:rFonts w:ascii="Times New Roman" w:hAnsi="Times New Roman" w:cs="Times New Roman"/>
          <w:noProof/>
          <w:color w:val="000000" w:themeColor="text1"/>
          <w:sz w:val="28"/>
          <w:szCs w:val="28"/>
        </w:rPr>
        <w:pict>
          <v:shape id="_x0000_s1047" type="#_x0000_t121" style="position:absolute;margin-left:180.45pt;margin-top:135.2pt;width:117.75pt;height:69.75pt;z-index:251676672">
            <v:textbox style="mso-next-textbox:#_x0000_s1047">
              <w:txbxContent>
                <w:p w:rsidR="00FC7DF2" w:rsidRDefault="00FC7DF2" w:rsidP="00B32827">
                  <w:pPr>
                    <w:widowControl w:val="0"/>
                    <w:spacing w:after="0" w:line="240" w:lineRule="auto"/>
                    <w:jc w:val="both"/>
                  </w:pPr>
                  <w:r w:rsidRPr="005A6B9D">
                    <w:rPr>
                      <w:rFonts w:ascii="Times New Roman" w:hAnsi="Times New Roman"/>
                    </w:rPr>
                    <w:t xml:space="preserve">Обоснование нормативов оплаты труда, премий идивидендов </w:t>
                  </w:r>
                </w:p>
              </w:txbxContent>
            </v:textbox>
          </v:shape>
        </w:pict>
      </w:r>
      <w:r>
        <w:rPr>
          <w:rFonts w:ascii="Times New Roman" w:hAnsi="Times New Roman" w:cs="Times New Roman"/>
          <w:noProof/>
          <w:color w:val="000000" w:themeColor="text1"/>
          <w:sz w:val="28"/>
          <w:szCs w:val="28"/>
        </w:rPr>
        <w:pict>
          <v:shape id="_x0000_s1046" type="#_x0000_t121" style="position:absolute;margin-left:180.45pt;margin-top:64.7pt;width:117.75pt;height:59.25pt;z-index:251675648">
            <v:textbox style="mso-next-textbox:#_x0000_s1046">
              <w:txbxContent>
                <w:p w:rsidR="00FC7DF2" w:rsidRPr="005A6B9D" w:rsidRDefault="00FC7DF2" w:rsidP="00B32827">
                  <w:pPr>
                    <w:widowControl w:val="0"/>
                    <w:spacing w:after="0" w:line="240" w:lineRule="auto"/>
                    <w:jc w:val="both"/>
                    <w:rPr>
                      <w:rFonts w:ascii="Times New Roman" w:hAnsi="Times New Roman"/>
                    </w:rPr>
                  </w:pPr>
                  <w:r w:rsidRPr="005A6B9D">
                    <w:rPr>
                      <w:rFonts w:ascii="Times New Roman" w:hAnsi="Times New Roman"/>
                    </w:rPr>
                    <w:t>Расчет цен на едином уровне рентабельности</w:t>
                  </w:r>
                </w:p>
              </w:txbxContent>
            </v:textbox>
          </v:shape>
        </w:pict>
      </w:r>
      <w:r>
        <w:rPr>
          <w:rFonts w:ascii="Times New Roman" w:hAnsi="Times New Roman" w:cs="Times New Roman"/>
          <w:noProof/>
          <w:color w:val="000000" w:themeColor="text1"/>
          <w:sz w:val="28"/>
          <w:szCs w:val="28"/>
        </w:rPr>
        <w:pict>
          <v:shape id="_x0000_s1051" type="#_x0000_t121" style="position:absolute;margin-left:365.7pt;margin-top:84.95pt;width:107.25pt;height:47.6pt;z-index:251680768">
            <v:textbox style="mso-next-textbox:#_x0000_s1051">
              <w:txbxContent>
                <w:p w:rsidR="00FC7DF2" w:rsidRPr="007D4BD5" w:rsidRDefault="00FC7DF2" w:rsidP="00B32827">
                  <w:pPr>
                    <w:jc w:val="center"/>
                    <w:rPr>
                      <w:rFonts w:ascii="Times New Roman" w:hAnsi="Times New Roman"/>
                    </w:rPr>
                  </w:pPr>
                  <w:r w:rsidRPr="007D4BD5">
                    <w:rPr>
                      <w:rFonts w:ascii="Times New Roman" w:hAnsi="Times New Roman"/>
                    </w:rPr>
                    <w:t>Периодический контроль</w:t>
                  </w:r>
                </w:p>
              </w:txbxContent>
            </v:textbox>
          </v:shape>
        </w:pict>
      </w:r>
      <w:r>
        <w:rPr>
          <w:rFonts w:ascii="Times New Roman" w:hAnsi="Times New Roman" w:cs="Times New Roman"/>
          <w:noProof/>
          <w:color w:val="000000" w:themeColor="text1"/>
          <w:sz w:val="28"/>
          <w:szCs w:val="28"/>
        </w:rPr>
        <w:pict>
          <v:shape id="_x0000_s1050" type="#_x0000_t121" style="position:absolute;margin-left:365.7pt;margin-top:13.7pt;width:105pt;height:59.25pt;z-index:251679744">
            <v:textbox style="mso-next-textbox:#_x0000_s1050">
              <w:txbxContent>
                <w:p w:rsidR="00FC7DF2" w:rsidRPr="007D4BD5" w:rsidRDefault="00FC7DF2" w:rsidP="00B32827">
                  <w:pPr>
                    <w:widowControl w:val="0"/>
                    <w:spacing w:after="0" w:line="240" w:lineRule="auto"/>
                    <w:jc w:val="both"/>
                    <w:rPr>
                      <w:rFonts w:ascii="Times New Roman" w:hAnsi="Times New Roman"/>
                    </w:rPr>
                  </w:pPr>
                  <w:r w:rsidRPr="007D4BD5">
                    <w:rPr>
                      <w:rFonts w:ascii="Times New Roman" w:hAnsi="Times New Roman"/>
                    </w:rPr>
                    <w:t>Координация деятельности всех звеньев</w:t>
                  </w:r>
                </w:p>
              </w:txbxContent>
            </v:textbox>
          </v:shape>
        </w:pict>
      </w:r>
      <w:r>
        <w:rPr>
          <w:rFonts w:ascii="Times New Roman" w:hAnsi="Times New Roman" w:cs="Times New Roman"/>
          <w:noProof/>
          <w:color w:val="000000" w:themeColor="text1"/>
          <w:sz w:val="28"/>
          <w:szCs w:val="28"/>
        </w:rPr>
        <w:pict>
          <v:shape id="_x0000_s1044" type="#_x0000_t121" style="position:absolute;margin-left:-5.55pt;margin-top:169.7pt;width:117.75pt;height:76.5pt;z-index:251673600">
            <v:textbox style="mso-next-textbox:#_x0000_s1044">
              <w:txbxContent>
                <w:p w:rsidR="00FC7DF2" w:rsidRDefault="00FC7DF2" w:rsidP="00B32827">
                  <w:pPr>
                    <w:widowControl w:val="0"/>
                    <w:spacing w:after="0" w:line="240" w:lineRule="auto"/>
                    <w:jc w:val="both"/>
                  </w:pPr>
                  <w:r w:rsidRPr="005A6B9D">
                    <w:rPr>
                      <w:rFonts w:ascii="Times New Roman" w:hAnsi="Times New Roman"/>
                    </w:rPr>
                    <w:t xml:space="preserve">Обучение и </w:t>
                  </w:r>
                  <w:proofErr w:type="gramStart"/>
                  <w:r w:rsidRPr="005A6B9D">
                    <w:rPr>
                      <w:rFonts w:ascii="Times New Roman" w:hAnsi="Times New Roman"/>
                    </w:rPr>
                    <w:t>разъяснительная</w:t>
                  </w:r>
                  <w:proofErr w:type="gramEnd"/>
                  <w:r w:rsidRPr="005A6B9D">
                    <w:rPr>
                      <w:rFonts w:ascii="Times New Roman" w:hAnsi="Times New Roman"/>
                    </w:rPr>
                    <w:t xml:space="preserve"> работав первичныхколлективах</w:t>
                  </w:r>
                </w:p>
              </w:txbxContent>
            </v:textbox>
          </v:shape>
        </w:pict>
      </w:r>
      <w:r>
        <w:rPr>
          <w:rFonts w:ascii="Times New Roman" w:hAnsi="Times New Roman" w:cs="Times New Roman"/>
          <w:noProof/>
          <w:color w:val="000000" w:themeColor="text1"/>
          <w:sz w:val="28"/>
          <w:szCs w:val="28"/>
        </w:rPr>
        <w:pict>
          <v:shape id="_x0000_s1043" type="#_x0000_t121" style="position:absolute;margin-left:-5.55pt;margin-top:84.95pt;width:117.75pt;height:1in;z-index:251672576">
            <v:textbox style="mso-next-textbox:#_x0000_s1043">
              <w:txbxContent>
                <w:p w:rsidR="00FC7DF2" w:rsidRDefault="00FC7DF2" w:rsidP="00B32827">
                  <w:pPr>
                    <w:widowControl w:val="0"/>
                    <w:spacing w:after="0" w:line="240" w:lineRule="auto"/>
                    <w:jc w:val="both"/>
                  </w:pPr>
                  <w:r w:rsidRPr="005A6B9D">
                    <w:rPr>
                      <w:rFonts w:ascii="Times New Roman" w:hAnsi="Times New Roman"/>
                    </w:rPr>
                    <w:t xml:space="preserve">Уточнение имущественных паев </w:t>
                  </w:r>
                  <w:proofErr w:type="spellStart"/>
                  <w:r w:rsidRPr="005A6B9D">
                    <w:rPr>
                      <w:rFonts w:ascii="Times New Roman" w:hAnsi="Times New Roman"/>
                    </w:rPr>
                    <w:t>работниковподразделений</w:t>
                  </w:r>
                  <w:proofErr w:type="spellEnd"/>
                </w:p>
              </w:txbxContent>
            </v:textbox>
          </v:shape>
        </w:pict>
      </w:r>
      <w:r>
        <w:rPr>
          <w:rFonts w:ascii="Times New Roman" w:hAnsi="Times New Roman" w:cs="Times New Roman"/>
          <w:noProof/>
          <w:color w:val="000000" w:themeColor="text1"/>
          <w:sz w:val="28"/>
          <w:szCs w:val="28"/>
        </w:rPr>
        <w:pict>
          <v:shape id="_x0000_s1042" type="#_x0000_t121" style="position:absolute;margin-left:-5.55pt;margin-top:18.95pt;width:117.75pt;height:54pt;z-index:251671552">
            <v:textbox style="mso-next-textbox:#_x0000_s1042">
              <w:txbxContent>
                <w:p w:rsidR="00FC7DF2" w:rsidRPr="005A6B9D" w:rsidRDefault="00FC7DF2" w:rsidP="00B32827">
                  <w:pPr>
                    <w:widowControl w:val="0"/>
                    <w:spacing w:after="0" w:line="240" w:lineRule="auto"/>
                    <w:jc w:val="both"/>
                    <w:rPr>
                      <w:rFonts w:ascii="Times New Roman" w:hAnsi="Times New Roman"/>
                    </w:rPr>
                  </w:pPr>
                  <w:r w:rsidRPr="005A6B9D">
                    <w:rPr>
                      <w:rFonts w:ascii="Times New Roman" w:hAnsi="Times New Roman"/>
                    </w:rPr>
                    <w:t>Закрепление за подразделениями работников</w:t>
                  </w:r>
                </w:p>
              </w:txbxContent>
            </v:textbox>
          </v:shape>
        </w:pict>
      </w:r>
      <w:r w:rsidR="00B32827" w:rsidRPr="00CE641A">
        <w:rPr>
          <w:rFonts w:ascii="Times New Roman" w:hAnsi="Times New Roman" w:cs="Times New Roman"/>
          <w:color w:val="000000" w:themeColor="text1"/>
          <w:sz w:val="28"/>
          <w:szCs w:val="28"/>
        </w:rPr>
        <w:tab/>
      </w: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rPr>
          <w:rFonts w:ascii="Times New Roman" w:hAnsi="Times New Roman" w:cs="Times New Roman"/>
          <w:color w:val="000000" w:themeColor="text1"/>
          <w:sz w:val="28"/>
          <w:szCs w:val="28"/>
        </w:rPr>
      </w:pPr>
    </w:p>
    <w:p w:rsidR="00B32827" w:rsidRPr="00CE641A" w:rsidRDefault="00B32827" w:rsidP="00B32827">
      <w:pPr>
        <w:tabs>
          <w:tab w:val="left" w:pos="1050"/>
        </w:tabs>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Рисунок</w:t>
      </w:r>
      <w:r w:rsidR="00CE3AD7" w:rsidRPr="00CE641A">
        <w:rPr>
          <w:rFonts w:ascii="Times New Roman" w:hAnsi="Times New Roman" w:cs="Times New Roman"/>
          <w:color w:val="000000" w:themeColor="text1"/>
          <w:sz w:val="28"/>
          <w:szCs w:val="28"/>
        </w:rPr>
        <w:t xml:space="preserve"> 1</w:t>
      </w:r>
      <w:r w:rsidRPr="00CE641A">
        <w:rPr>
          <w:rFonts w:ascii="Times New Roman" w:hAnsi="Times New Roman" w:cs="Times New Roman"/>
          <w:color w:val="000000" w:themeColor="text1"/>
          <w:sz w:val="28"/>
          <w:szCs w:val="28"/>
        </w:rPr>
        <w:t>. Последовательность работ при внедрении системы в предприятии</w:t>
      </w:r>
    </w:p>
    <w:p w:rsidR="00B32827" w:rsidRPr="00CE641A" w:rsidRDefault="00B32827" w:rsidP="00B32827">
      <w:pPr>
        <w:widowControl w:val="0"/>
        <w:tabs>
          <w:tab w:val="left" w:pos="1050"/>
        </w:tabs>
        <w:spacing w:after="0" w:line="360" w:lineRule="auto"/>
        <w:ind w:firstLine="680"/>
        <w:jc w:val="both"/>
        <w:rPr>
          <w:rFonts w:ascii="Times New Roman" w:hAnsi="Times New Roman" w:cs="Times New Roman"/>
          <w:color w:val="000000" w:themeColor="text1"/>
          <w:sz w:val="27"/>
          <w:szCs w:val="27"/>
        </w:rPr>
      </w:pPr>
      <w:r w:rsidRPr="00CE641A">
        <w:rPr>
          <w:rFonts w:ascii="Times New Roman" w:hAnsi="Times New Roman" w:cs="Times New Roman"/>
          <w:color w:val="000000" w:themeColor="text1"/>
          <w:sz w:val="27"/>
          <w:szCs w:val="27"/>
        </w:rPr>
        <w:lastRenderedPageBreak/>
        <w:t>Каждое хозрасчетное подразделение имеет производственную программу в соответствии с договорными обязательствами и учетом условий, в которых оно функционирует. По каждому виду продукции и услуг определен лимит материально-денежных затрат на основе действующих к моменту заключения договора нормативов.</w:t>
      </w:r>
    </w:p>
    <w:p w:rsidR="00B32827" w:rsidRPr="00CE641A" w:rsidRDefault="00B32827" w:rsidP="00B32827">
      <w:pPr>
        <w:widowControl w:val="0"/>
        <w:tabs>
          <w:tab w:val="left" w:pos="1050"/>
        </w:tabs>
        <w:spacing w:after="0" w:line="360" w:lineRule="auto"/>
        <w:ind w:firstLine="680"/>
        <w:jc w:val="both"/>
        <w:rPr>
          <w:rFonts w:ascii="Times New Roman" w:hAnsi="Times New Roman" w:cs="Times New Roman"/>
          <w:color w:val="000000" w:themeColor="text1"/>
          <w:sz w:val="27"/>
          <w:szCs w:val="27"/>
        </w:rPr>
      </w:pPr>
      <w:r w:rsidRPr="00CE641A">
        <w:rPr>
          <w:rFonts w:ascii="Times New Roman" w:hAnsi="Times New Roman" w:cs="Times New Roman"/>
          <w:color w:val="000000" w:themeColor="text1"/>
          <w:sz w:val="27"/>
          <w:szCs w:val="27"/>
        </w:rPr>
        <w:t xml:space="preserve">Утвержденный лимит затрат является источником для разработки договорных внутрихозяйственных цен на продукцию и услуги и нормативов для формирования хозрасчетного дохода. Рассмотрим особенности формирования производственной программы и лимита затрат для отдельных хозрасчетных подразделений. Приразработки основных показателей для расчета нормативов использовались плановые показатели СПК «Исток» на </w:t>
      </w:r>
      <w:r w:rsidR="00CE3AD7" w:rsidRPr="00CE641A">
        <w:rPr>
          <w:rFonts w:ascii="Times New Roman" w:hAnsi="Times New Roman" w:cs="Times New Roman"/>
          <w:color w:val="000000" w:themeColor="text1"/>
          <w:sz w:val="27"/>
          <w:szCs w:val="27"/>
        </w:rPr>
        <w:t>текущий</w:t>
      </w:r>
      <w:r w:rsidRPr="00CE641A">
        <w:rPr>
          <w:rFonts w:ascii="Times New Roman" w:hAnsi="Times New Roman" w:cs="Times New Roman"/>
          <w:color w:val="000000" w:themeColor="text1"/>
          <w:sz w:val="27"/>
          <w:szCs w:val="27"/>
        </w:rPr>
        <w:t xml:space="preserve"> год. Такой подход объясняется тем, что система внутрихозяйственного расчета (ее нормативная часть) должна уточняться ежегодно, а потому не может устанавливаться на перспективу.</w:t>
      </w:r>
    </w:p>
    <w:p w:rsidR="00B32827" w:rsidRPr="00CE641A" w:rsidRDefault="00B32827" w:rsidP="00B32827">
      <w:pPr>
        <w:widowControl w:val="0"/>
        <w:tabs>
          <w:tab w:val="left" w:pos="1050"/>
        </w:tabs>
        <w:spacing w:after="0" w:line="360" w:lineRule="auto"/>
        <w:ind w:firstLine="680"/>
        <w:jc w:val="both"/>
        <w:rPr>
          <w:rFonts w:ascii="Times New Roman" w:hAnsi="Times New Roman" w:cs="Times New Roman"/>
          <w:color w:val="000000" w:themeColor="text1"/>
          <w:sz w:val="27"/>
          <w:szCs w:val="27"/>
        </w:rPr>
      </w:pPr>
      <w:r w:rsidRPr="00CE641A">
        <w:rPr>
          <w:rFonts w:ascii="Times New Roman" w:hAnsi="Times New Roman" w:cs="Times New Roman"/>
          <w:color w:val="000000" w:themeColor="text1"/>
          <w:sz w:val="27"/>
          <w:szCs w:val="27"/>
        </w:rPr>
        <w:t xml:space="preserve">Подразделение «Полеводство» занимается производством зерновых культур на продовольственные и кормовые нужды, а также производством кормовых культур для обеспечения кормами крупного рогатого скота. Производственная программа и лимит затрат по этому подразделению </w:t>
      </w:r>
      <w:proofErr w:type="gramStart"/>
      <w:r w:rsidRPr="00CE641A">
        <w:rPr>
          <w:rFonts w:ascii="Times New Roman" w:hAnsi="Times New Roman" w:cs="Times New Roman"/>
          <w:color w:val="000000" w:themeColor="text1"/>
          <w:sz w:val="27"/>
          <w:szCs w:val="27"/>
        </w:rPr>
        <w:t>приведены</w:t>
      </w:r>
      <w:proofErr w:type="gramEnd"/>
      <w:r w:rsidRPr="00CE641A">
        <w:rPr>
          <w:rFonts w:ascii="Times New Roman" w:hAnsi="Times New Roman" w:cs="Times New Roman"/>
          <w:color w:val="000000" w:themeColor="text1"/>
          <w:sz w:val="27"/>
          <w:szCs w:val="27"/>
        </w:rPr>
        <w:t xml:space="preserve"> в таблице </w:t>
      </w:r>
      <w:r w:rsidR="00CE3AD7" w:rsidRPr="00CE641A">
        <w:rPr>
          <w:rFonts w:ascii="Times New Roman" w:hAnsi="Times New Roman" w:cs="Times New Roman"/>
          <w:color w:val="000000" w:themeColor="text1"/>
          <w:sz w:val="27"/>
          <w:szCs w:val="27"/>
        </w:rPr>
        <w:t xml:space="preserve">3 </w:t>
      </w:r>
      <w:r w:rsidRPr="00CE641A">
        <w:rPr>
          <w:rFonts w:ascii="Times New Roman" w:hAnsi="Times New Roman" w:cs="Times New Roman"/>
          <w:color w:val="000000" w:themeColor="text1"/>
          <w:sz w:val="27"/>
          <w:szCs w:val="27"/>
        </w:rPr>
        <w:t xml:space="preserve"> .</w:t>
      </w:r>
    </w:p>
    <w:p w:rsidR="00B32827" w:rsidRPr="00CE641A" w:rsidRDefault="00B32827" w:rsidP="00175C47">
      <w:pPr>
        <w:spacing w:after="0" w:line="240" w:lineRule="auto"/>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Таблица </w:t>
      </w:r>
      <w:r w:rsidR="00CE3AD7" w:rsidRPr="00CE641A">
        <w:rPr>
          <w:rFonts w:ascii="Times New Roman" w:hAnsi="Times New Roman" w:cs="Times New Roman"/>
          <w:color w:val="000000" w:themeColor="text1"/>
          <w:sz w:val="28"/>
          <w:szCs w:val="28"/>
        </w:rPr>
        <w:t>3</w:t>
      </w:r>
      <w:r w:rsidRPr="00CE641A">
        <w:rPr>
          <w:rFonts w:ascii="Times New Roman" w:hAnsi="Times New Roman" w:cs="Times New Roman"/>
          <w:color w:val="000000" w:themeColor="text1"/>
          <w:sz w:val="28"/>
          <w:szCs w:val="28"/>
        </w:rPr>
        <w:t xml:space="preserve"> - Производственная программа и лимит затрат по полевым культурам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201"/>
        <w:gridCol w:w="1207"/>
        <w:gridCol w:w="1205"/>
        <w:gridCol w:w="1543"/>
        <w:gridCol w:w="1415"/>
        <w:gridCol w:w="1236"/>
      </w:tblGrid>
      <w:tr w:rsidR="00CE641A" w:rsidRPr="00CE641A" w:rsidTr="00AF7770">
        <w:tc>
          <w:tcPr>
            <w:tcW w:w="1764" w:type="dxa"/>
            <w:vMerge w:val="restart"/>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Показатели</w:t>
            </w:r>
          </w:p>
        </w:tc>
        <w:tc>
          <w:tcPr>
            <w:tcW w:w="2408" w:type="dxa"/>
            <w:gridSpan w:val="2"/>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Зерновые</w:t>
            </w:r>
          </w:p>
        </w:tc>
        <w:tc>
          <w:tcPr>
            <w:tcW w:w="1205" w:type="dxa"/>
            <w:vMerge w:val="restart"/>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Сено</w:t>
            </w:r>
          </w:p>
        </w:tc>
        <w:tc>
          <w:tcPr>
            <w:tcW w:w="1543" w:type="dxa"/>
            <w:vMerge w:val="restart"/>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Зеленая масса многолетних трав</w:t>
            </w:r>
          </w:p>
        </w:tc>
        <w:tc>
          <w:tcPr>
            <w:tcW w:w="1415" w:type="dxa"/>
            <w:vMerge w:val="restart"/>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Зеленая масса однолетних трав</w:t>
            </w:r>
          </w:p>
        </w:tc>
        <w:tc>
          <w:tcPr>
            <w:tcW w:w="1236" w:type="dxa"/>
            <w:vMerge w:val="restart"/>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Итого</w:t>
            </w:r>
          </w:p>
        </w:tc>
      </w:tr>
      <w:tr w:rsidR="00CE641A" w:rsidRPr="00CE641A" w:rsidTr="00175C47">
        <w:trPr>
          <w:trHeight w:val="647"/>
        </w:trPr>
        <w:tc>
          <w:tcPr>
            <w:tcW w:w="1764" w:type="dxa"/>
            <w:vMerge/>
          </w:tcPr>
          <w:p w:rsidR="00B32827" w:rsidRPr="00CE641A" w:rsidRDefault="00B32827" w:rsidP="00175C47">
            <w:pPr>
              <w:spacing w:after="0" w:line="240" w:lineRule="auto"/>
              <w:rPr>
                <w:rFonts w:ascii="Times New Roman" w:hAnsi="Times New Roman" w:cs="Times New Roman"/>
                <w:color w:val="000000" w:themeColor="text1"/>
                <w:sz w:val="24"/>
                <w:szCs w:val="24"/>
              </w:rPr>
            </w:pPr>
          </w:p>
        </w:tc>
        <w:tc>
          <w:tcPr>
            <w:tcW w:w="1201"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овес</w:t>
            </w:r>
          </w:p>
        </w:tc>
        <w:tc>
          <w:tcPr>
            <w:tcW w:w="1207"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рожь</w:t>
            </w:r>
          </w:p>
        </w:tc>
        <w:tc>
          <w:tcPr>
            <w:tcW w:w="1205" w:type="dxa"/>
            <w:vMerge/>
          </w:tcPr>
          <w:p w:rsidR="00B32827" w:rsidRPr="00CE641A" w:rsidRDefault="00B32827" w:rsidP="00175C47">
            <w:pPr>
              <w:spacing w:after="0" w:line="240" w:lineRule="auto"/>
              <w:rPr>
                <w:rFonts w:ascii="Times New Roman" w:hAnsi="Times New Roman" w:cs="Times New Roman"/>
                <w:color w:val="000000" w:themeColor="text1"/>
                <w:sz w:val="24"/>
                <w:szCs w:val="24"/>
              </w:rPr>
            </w:pPr>
          </w:p>
        </w:tc>
        <w:tc>
          <w:tcPr>
            <w:tcW w:w="1543" w:type="dxa"/>
            <w:vMerge/>
          </w:tcPr>
          <w:p w:rsidR="00B32827" w:rsidRPr="00CE641A" w:rsidRDefault="00B32827" w:rsidP="00175C47">
            <w:pPr>
              <w:spacing w:after="0" w:line="240" w:lineRule="auto"/>
              <w:rPr>
                <w:rFonts w:ascii="Times New Roman" w:hAnsi="Times New Roman" w:cs="Times New Roman"/>
                <w:color w:val="000000" w:themeColor="text1"/>
                <w:sz w:val="24"/>
                <w:szCs w:val="24"/>
              </w:rPr>
            </w:pPr>
          </w:p>
        </w:tc>
        <w:tc>
          <w:tcPr>
            <w:tcW w:w="1415" w:type="dxa"/>
            <w:vMerge/>
          </w:tcPr>
          <w:p w:rsidR="00B32827" w:rsidRPr="00CE641A" w:rsidRDefault="00B32827" w:rsidP="00175C47">
            <w:pPr>
              <w:spacing w:after="0" w:line="240" w:lineRule="auto"/>
              <w:rPr>
                <w:rFonts w:ascii="Times New Roman" w:hAnsi="Times New Roman" w:cs="Times New Roman"/>
                <w:color w:val="000000" w:themeColor="text1"/>
                <w:sz w:val="24"/>
                <w:szCs w:val="24"/>
              </w:rPr>
            </w:pPr>
          </w:p>
        </w:tc>
        <w:tc>
          <w:tcPr>
            <w:tcW w:w="1236" w:type="dxa"/>
            <w:vMerge/>
          </w:tcPr>
          <w:p w:rsidR="00B32827" w:rsidRPr="00CE641A" w:rsidRDefault="00B32827" w:rsidP="00175C47">
            <w:pPr>
              <w:spacing w:after="0" w:line="240" w:lineRule="auto"/>
              <w:rPr>
                <w:rFonts w:ascii="Times New Roman" w:hAnsi="Times New Roman" w:cs="Times New Roman"/>
                <w:color w:val="000000" w:themeColor="text1"/>
                <w:sz w:val="24"/>
                <w:szCs w:val="24"/>
              </w:rPr>
            </w:pPr>
          </w:p>
        </w:tc>
      </w:tr>
      <w:tr w:rsidR="00CE641A" w:rsidRPr="00CE641A" w:rsidTr="00AF7770">
        <w:tc>
          <w:tcPr>
            <w:tcW w:w="1764"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Затраты труда и средств, тыс. руб.</w:t>
            </w:r>
          </w:p>
        </w:tc>
        <w:tc>
          <w:tcPr>
            <w:tcW w:w="1201"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929,15</w:t>
            </w:r>
          </w:p>
        </w:tc>
        <w:tc>
          <w:tcPr>
            <w:tcW w:w="1207"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176,96</w:t>
            </w:r>
          </w:p>
        </w:tc>
        <w:tc>
          <w:tcPr>
            <w:tcW w:w="1205"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1056,6</w:t>
            </w:r>
          </w:p>
        </w:tc>
        <w:tc>
          <w:tcPr>
            <w:tcW w:w="1543"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3584,6</w:t>
            </w:r>
          </w:p>
        </w:tc>
        <w:tc>
          <w:tcPr>
            <w:tcW w:w="1415"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438,48</w:t>
            </w:r>
          </w:p>
        </w:tc>
        <w:tc>
          <w:tcPr>
            <w:tcW w:w="1236"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6185,79</w:t>
            </w:r>
          </w:p>
        </w:tc>
      </w:tr>
      <w:tr w:rsidR="00CE641A" w:rsidRPr="00CE641A" w:rsidTr="00AF7770">
        <w:tc>
          <w:tcPr>
            <w:tcW w:w="1764"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 xml:space="preserve">в </w:t>
            </w:r>
            <w:proofErr w:type="spellStart"/>
            <w:r w:rsidRPr="00CE641A">
              <w:rPr>
                <w:rFonts w:ascii="Times New Roman" w:hAnsi="Times New Roman" w:cs="Times New Roman"/>
                <w:color w:val="000000" w:themeColor="text1"/>
                <w:sz w:val="24"/>
                <w:szCs w:val="24"/>
              </w:rPr>
              <w:t>т.ч</w:t>
            </w:r>
            <w:proofErr w:type="spellEnd"/>
            <w:r w:rsidRPr="00CE641A">
              <w:rPr>
                <w:rFonts w:ascii="Times New Roman" w:hAnsi="Times New Roman" w:cs="Times New Roman"/>
                <w:color w:val="000000" w:themeColor="text1"/>
                <w:sz w:val="24"/>
                <w:szCs w:val="24"/>
              </w:rPr>
              <w:t>. оплата труда без отчислений</w:t>
            </w:r>
          </w:p>
        </w:tc>
        <w:tc>
          <w:tcPr>
            <w:tcW w:w="1201"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185,83</w:t>
            </w:r>
          </w:p>
        </w:tc>
        <w:tc>
          <w:tcPr>
            <w:tcW w:w="1207"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35,39</w:t>
            </w:r>
          </w:p>
        </w:tc>
        <w:tc>
          <w:tcPr>
            <w:tcW w:w="1205"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211,32</w:t>
            </w:r>
          </w:p>
        </w:tc>
        <w:tc>
          <w:tcPr>
            <w:tcW w:w="1543"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716,92</w:t>
            </w:r>
          </w:p>
        </w:tc>
        <w:tc>
          <w:tcPr>
            <w:tcW w:w="1415"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87,70</w:t>
            </w:r>
          </w:p>
        </w:tc>
        <w:tc>
          <w:tcPr>
            <w:tcW w:w="1236"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1237,16</w:t>
            </w:r>
          </w:p>
        </w:tc>
      </w:tr>
      <w:tr w:rsidR="00B32827" w:rsidRPr="00CE641A" w:rsidTr="00AF7770">
        <w:tc>
          <w:tcPr>
            <w:tcW w:w="1764" w:type="dxa"/>
          </w:tcPr>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Себестоимость единицы продукции, руб./ц:</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 основной</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 сопряженной</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 побочной</w:t>
            </w:r>
          </w:p>
        </w:tc>
        <w:tc>
          <w:tcPr>
            <w:tcW w:w="1201" w:type="dxa"/>
          </w:tcPr>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331,80</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133,75</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43,6</w:t>
            </w:r>
          </w:p>
        </w:tc>
        <w:tc>
          <w:tcPr>
            <w:tcW w:w="1207" w:type="dxa"/>
          </w:tcPr>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332,20</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132,90</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34,70</w:t>
            </w:r>
          </w:p>
        </w:tc>
        <w:tc>
          <w:tcPr>
            <w:tcW w:w="1205" w:type="dxa"/>
          </w:tcPr>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109,69</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Х</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Х</w:t>
            </w:r>
          </w:p>
        </w:tc>
        <w:tc>
          <w:tcPr>
            <w:tcW w:w="1543" w:type="dxa"/>
          </w:tcPr>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91,35</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Х</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х</w:t>
            </w:r>
          </w:p>
        </w:tc>
        <w:tc>
          <w:tcPr>
            <w:tcW w:w="1415" w:type="dxa"/>
          </w:tcPr>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73,08</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Х</w:t>
            </w: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х</w:t>
            </w:r>
          </w:p>
        </w:tc>
        <w:tc>
          <w:tcPr>
            <w:tcW w:w="1236" w:type="dxa"/>
          </w:tcPr>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p>
          <w:p w:rsidR="00B32827" w:rsidRPr="00CE641A" w:rsidRDefault="00B32827" w:rsidP="00175C47">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х</w:t>
            </w:r>
          </w:p>
        </w:tc>
      </w:tr>
    </w:tbl>
    <w:p w:rsidR="005C306F" w:rsidRPr="00CE641A" w:rsidRDefault="005C306F" w:rsidP="00B32827">
      <w:pPr>
        <w:widowControl w:val="0"/>
        <w:tabs>
          <w:tab w:val="left" w:pos="1050"/>
        </w:tabs>
        <w:spacing w:after="0" w:line="360" w:lineRule="auto"/>
        <w:ind w:firstLine="680"/>
        <w:jc w:val="both"/>
        <w:rPr>
          <w:rFonts w:ascii="Times New Roman" w:hAnsi="Times New Roman" w:cs="Times New Roman"/>
          <w:color w:val="000000" w:themeColor="text1"/>
          <w:sz w:val="28"/>
          <w:szCs w:val="28"/>
        </w:rPr>
      </w:pPr>
    </w:p>
    <w:p w:rsidR="00B32827" w:rsidRPr="00CE641A" w:rsidRDefault="00B32827" w:rsidP="00B32827">
      <w:pPr>
        <w:widowControl w:val="0"/>
        <w:tabs>
          <w:tab w:val="left" w:pos="1050"/>
        </w:tabs>
        <w:spacing w:after="0" w:line="360" w:lineRule="auto"/>
        <w:ind w:firstLine="680"/>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Распределение этих затрат осуществлялось в зависимости от назначения сре</w:t>
      </w:r>
      <w:proofErr w:type="gramStart"/>
      <w:r w:rsidRPr="00CE641A">
        <w:rPr>
          <w:rFonts w:ascii="Times New Roman" w:hAnsi="Times New Roman" w:cs="Times New Roman"/>
          <w:color w:val="000000" w:themeColor="text1"/>
          <w:sz w:val="28"/>
          <w:szCs w:val="28"/>
        </w:rPr>
        <w:t>дств пр</w:t>
      </w:r>
      <w:proofErr w:type="gramEnd"/>
      <w:r w:rsidRPr="00CE641A">
        <w:rPr>
          <w:rFonts w:ascii="Times New Roman" w:hAnsi="Times New Roman" w:cs="Times New Roman"/>
          <w:color w:val="000000" w:themeColor="text1"/>
          <w:sz w:val="28"/>
          <w:szCs w:val="28"/>
        </w:rPr>
        <w:t xml:space="preserve">оизводства. По средствам общего назначения они распределялись пропорционально объему работ в условных эталонных гектарах, а по средствам специального назначения – пропорционально количеству произведенной продукции. </w:t>
      </w:r>
      <w:proofErr w:type="gramStart"/>
      <w:r w:rsidRPr="00CE641A">
        <w:rPr>
          <w:rFonts w:ascii="Times New Roman" w:hAnsi="Times New Roman" w:cs="Times New Roman"/>
          <w:color w:val="000000" w:themeColor="text1"/>
          <w:sz w:val="28"/>
          <w:szCs w:val="28"/>
        </w:rPr>
        <w:t>Остальные статьи затрат рассчитывались по общепринятой методики.</w:t>
      </w:r>
      <w:proofErr w:type="gramEnd"/>
    </w:p>
    <w:p w:rsidR="00B32827" w:rsidRPr="00CE641A" w:rsidRDefault="00B32827" w:rsidP="00B32827">
      <w:pPr>
        <w:widowControl w:val="0"/>
        <w:tabs>
          <w:tab w:val="left" w:pos="1050"/>
        </w:tabs>
        <w:spacing w:after="0" w:line="360" w:lineRule="auto"/>
        <w:ind w:firstLine="680"/>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Хозрасчетные подразделения в скотоводстве занимаются производством молока, выращиванием нетелей, </w:t>
      </w:r>
      <w:proofErr w:type="spellStart"/>
      <w:r w:rsidRPr="00CE641A">
        <w:rPr>
          <w:rFonts w:ascii="Times New Roman" w:hAnsi="Times New Roman" w:cs="Times New Roman"/>
          <w:color w:val="000000" w:themeColor="text1"/>
          <w:sz w:val="28"/>
          <w:szCs w:val="28"/>
        </w:rPr>
        <w:t>доращиванием</w:t>
      </w:r>
      <w:proofErr w:type="spellEnd"/>
      <w:r w:rsidRPr="00CE641A">
        <w:rPr>
          <w:rFonts w:ascii="Times New Roman" w:hAnsi="Times New Roman" w:cs="Times New Roman"/>
          <w:color w:val="000000" w:themeColor="text1"/>
          <w:sz w:val="28"/>
          <w:szCs w:val="28"/>
        </w:rPr>
        <w:t xml:space="preserve"> и откормом молодняка крупного рогатого скота.</w:t>
      </w:r>
    </w:p>
    <w:p w:rsidR="00B32827" w:rsidRPr="00CE641A" w:rsidRDefault="00B32827" w:rsidP="00B32827">
      <w:pPr>
        <w:widowControl w:val="0"/>
        <w:tabs>
          <w:tab w:val="left" w:pos="1050"/>
        </w:tabs>
        <w:spacing w:after="0" w:line="360" w:lineRule="auto"/>
        <w:ind w:firstLine="680"/>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Производственная программа и лимит затрат по подразделению «Скотоводство» приведены в таблице </w:t>
      </w:r>
      <w:r w:rsidR="00CE3AD7" w:rsidRPr="00CE641A">
        <w:rPr>
          <w:rFonts w:ascii="Times New Roman" w:hAnsi="Times New Roman" w:cs="Times New Roman"/>
          <w:color w:val="000000" w:themeColor="text1"/>
          <w:sz w:val="28"/>
          <w:szCs w:val="28"/>
        </w:rPr>
        <w:t>4</w:t>
      </w:r>
      <w:r w:rsidRPr="00CE641A">
        <w:rPr>
          <w:rFonts w:ascii="Times New Roman" w:hAnsi="Times New Roman" w:cs="Times New Roman"/>
          <w:color w:val="000000" w:themeColor="text1"/>
          <w:sz w:val="28"/>
          <w:szCs w:val="28"/>
        </w:rPr>
        <w:t>.</w:t>
      </w:r>
    </w:p>
    <w:p w:rsidR="00B32827" w:rsidRPr="00CE641A" w:rsidRDefault="00B32827" w:rsidP="00CE3AD7">
      <w:pPr>
        <w:widowControl w:val="0"/>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В качестве сопряженной продукции в полеводстве приняты </w:t>
      </w:r>
      <w:proofErr w:type="spellStart"/>
      <w:r w:rsidRPr="00CE641A">
        <w:rPr>
          <w:rFonts w:ascii="Times New Roman" w:hAnsi="Times New Roman" w:cs="Times New Roman"/>
          <w:color w:val="000000" w:themeColor="text1"/>
          <w:sz w:val="28"/>
          <w:szCs w:val="28"/>
        </w:rPr>
        <w:t>зерноотходы</w:t>
      </w:r>
      <w:proofErr w:type="spellEnd"/>
      <w:r w:rsidRPr="00CE641A">
        <w:rPr>
          <w:rFonts w:ascii="Times New Roman" w:hAnsi="Times New Roman" w:cs="Times New Roman"/>
          <w:color w:val="000000" w:themeColor="text1"/>
          <w:sz w:val="28"/>
          <w:szCs w:val="28"/>
        </w:rPr>
        <w:t>, а в молочном скотоводстве – приплод. В качестве побочной продукции в полеводстве принята солома, а в животноводстве – навоз.</w:t>
      </w:r>
    </w:p>
    <w:p w:rsidR="00B32827" w:rsidRPr="00CE641A" w:rsidRDefault="00B32827" w:rsidP="00B32827">
      <w:pPr>
        <w:widowControl w:val="0"/>
        <w:tabs>
          <w:tab w:val="left" w:pos="1050"/>
        </w:tabs>
        <w:spacing w:after="0" w:line="360" w:lineRule="auto"/>
        <w:jc w:val="both"/>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 xml:space="preserve">Таблица </w:t>
      </w:r>
      <w:r w:rsidR="00CE3AD7" w:rsidRPr="00CE641A">
        <w:rPr>
          <w:rFonts w:ascii="Times New Roman" w:hAnsi="Times New Roman" w:cs="Times New Roman"/>
          <w:color w:val="000000" w:themeColor="text1"/>
          <w:sz w:val="24"/>
          <w:szCs w:val="24"/>
        </w:rPr>
        <w:t>4</w:t>
      </w:r>
      <w:r w:rsidRPr="00CE641A">
        <w:rPr>
          <w:rFonts w:ascii="Times New Roman" w:hAnsi="Times New Roman" w:cs="Times New Roman"/>
          <w:color w:val="000000" w:themeColor="text1"/>
          <w:sz w:val="24"/>
          <w:szCs w:val="24"/>
        </w:rPr>
        <w:t xml:space="preserve"> - Производственная программа и лимит затрат по скотоводству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E641A" w:rsidRPr="00CE641A" w:rsidTr="00AF7770">
        <w:tc>
          <w:tcPr>
            <w:tcW w:w="3190"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Показатели</w:t>
            </w:r>
          </w:p>
        </w:tc>
        <w:tc>
          <w:tcPr>
            <w:tcW w:w="3190"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Молоко</w:t>
            </w:r>
          </w:p>
        </w:tc>
        <w:tc>
          <w:tcPr>
            <w:tcW w:w="319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Откорм</w:t>
            </w:r>
          </w:p>
        </w:tc>
      </w:tr>
      <w:tr w:rsidR="00CE641A" w:rsidRPr="00CE641A" w:rsidTr="00AF7770">
        <w:tc>
          <w:tcPr>
            <w:tcW w:w="3190"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Затраты труда и средств, тыс. руб.</w:t>
            </w:r>
          </w:p>
        </w:tc>
        <w:tc>
          <w:tcPr>
            <w:tcW w:w="3190"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1305,2</w:t>
            </w:r>
          </w:p>
        </w:tc>
        <w:tc>
          <w:tcPr>
            <w:tcW w:w="319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596,2</w:t>
            </w:r>
          </w:p>
        </w:tc>
      </w:tr>
      <w:tr w:rsidR="00CE641A" w:rsidRPr="00CE641A" w:rsidTr="00AF7770">
        <w:tc>
          <w:tcPr>
            <w:tcW w:w="3190"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 xml:space="preserve">В </w:t>
            </w:r>
            <w:proofErr w:type="spellStart"/>
            <w:r w:rsidRPr="00CE641A">
              <w:rPr>
                <w:rFonts w:ascii="Times New Roman" w:hAnsi="Times New Roman" w:cs="Times New Roman"/>
                <w:color w:val="000000" w:themeColor="text1"/>
                <w:sz w:val="24"/>
                <w:szCs w:val="24"/>
              </w:rPr>
              <w:t>т.ч</w:t>
            </w:r>
            <w:proofErr w:type="spellEnd"/>
            <w:r w:rsidRPr="00CE641A">
              <w:rPr>
                <w:rFonts w:ascii="Times New Roman" w:hAnsi="Times New Roman" w:cs="Times New Roman"/>
                <w:color w:val="000000" w:themeColor="text1"/>
                <w:sz w:val="24"/>
                <w:szCs w:val="24"/>
              </w:rPr>
              <w:t>. оплата труда без отчислений</w:t>
            </w:r>
          </w:p>
        </w:tc>
        <w:tc>
          <w:tcPr>
            <w:tcW w:w="3190"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287,1</w:t>
            </w:r>
          </w:p>
        </w:tc>
        <w:tc>
          <w:tcPr>
            <w:tcW w:w="319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131,2</w:t>
            </w:r>
          </w:p>
        </w:tc>
      </w:tr>
      <w:tr w:rsidR="00CE641A" w:rsidRPr="00CE641A" w:rsidTr="00AF7770">
        <w:tc>
          <w:tcPr>
            <w:tcW w:w="3190"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Себестоимость единицы продукции, руб.:</w:t>
            </w:r>
          </w:p>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 основной</w:t>
            </w:r>
          </w:p>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 сопряженной</w:t>
            </w:r>
          </w:p>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 побочная</w:t>
            </w:r>
          </w:p>
        </w:tc>
        <w:tc>
          <w:tcPr>
            <w:tcW w:w="3190" w:type="dxa"/>
          </w:tcPr>
          <w:p w:rsidR="00B32827" w:rsidRPr="00CE641A" w:rsidRDefault="00B32827" w:rsidP="00AF7770">
            <w:pPr>
              <w:spacing w:after="0" w:line="240" w:lineRule="auto"/>
              <w:rPr>
                <w:rFonts w:ascii="Times New Roman" w:hAnsi="Times New Roman" w:cs="Times New Roman"/>
                <w:color w:val="000000" w:themeColor="text1"/>
                <w:sz w:val="24"/>
                <w:szCs w:val="24"/>
              </w:rPr>
            </w:pPr>
          </w:p>
          <w:p w:rsidR="00B32827" w:rsidRPr="00CE641A" w:rsidRDefault="00B32827" w:rsidP="00AF7770">
            <w:pPr>
              <w:spacing w:after="0" w:line="240" w:lineRule="auto"/>
              <w:rPr>
                <w:rFonts w:ascii="Times New Roman" w:hAnsi="Times New Roman" w:cs="Times New Roman"/>
                <w:color w:val="000000" w:themeColor="text1"/>
                <w:sz w:val="24"/>
                <w:szCs w:val="24"/>
              </w:rPr>
            </w:pPr>
          </w:p>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1035</w:t>
            </w:r>
          </w:p>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3105</w:t>
            </w:r>
          </w:p>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300</w:t>
            </w:r>
          </w:p>
        </w:tc>
        <w:tc>
          <w:tcPr>
            <w:tcW w:w="319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p>
          <w:p w:rsidR="00B32827" w:rsidRPr="00CE641A" w:rsidRDefault="00B32827" w:rsidP="00AF7770">
            <w:pPr>
              <w:spacing w:after="0" w:line="240" w:lineRule="auto"/>
              <w:rPr>
                <w:rFonts w:ascii="Times New Roman" w:hAnsi="Times New Roman" w:cs="Times New Roman"/>
                <w:color w:val="000000" w:themeColor="text1"/>
                <w:sz w:val="24"/>
                <w:szCs w:val="24"/>
              </w:rPr>
            </w:pPr>
          </w:p>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11133,8</w:t>
            </w:r>
          </w:p>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х</w:t>
            </w:r>
          </w:p>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300</w:t>
            </w:r>
          </w:p>
        </w:tc>
      </w:tr>
    </w:tbl>
    <w:p w:rsidR="00CE3AD7" w:rsidRPr="00CE641A" w:rsidRDefault="00B32827" w:rsidP="00175C47">
      <w:pPr>
        <w:spacing w:after="0" w:line="360" w:lineRule="auto"/>
        <w:ind w:firstLine="708"/>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Производственная себестоимость отдельных видов продукции и услуг послужила основой для расчета внутрихозяйственных договорных цен.</w:t>
      </w:r>
    </w:p>
    <w:p w:rsidR="00B32827" w:rsidRPr="00CE641A" w:rsidRDefault="00B32827" w:rsidP="00175C47">
      <w:pPr>
        <w:spacing w:after="0" w:line="360" w:lineRule="auto"/>
        <w:ind w:firstLine="708"/>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Основу внутрихозяйственных экономических первичных коллективов основного  и обслуживающего производства составляет ценовой механизм взаиморасчетов.</w:t>
      </w:r>
    </w:p>
    <w:p w:rsidR="00B32827" w:rsidRPr="00CE641A" w:rsidRDefault="00B32827" w:rsidP="00175C47">
      <w:pPr>
        <w:widowControl w:val="0"/>
        <w:spacing w:after="0" w:line="360" w:lineRule="auto"/>
        <w:ind w:firstLine="709"/>
        <w:jc w:val="both"/>
        <w:rPr>
          <w:rFonts w:ascii="Times New Roman" w:hAnsi="Times New Roman" w:cs="Times New Roman"/>
          <w:color w:val="000000" w:themeColor="text1"/>
          <w:sz w:val="27"/>
          <w:szCs w:val="27"/>
        </w:rPr>
      </w:pPr>
      <w:r w:rsidRPr="00CE641A">
        <w:rPr>
          <w:rFonts w:ascii="Times New Roman" w:hAnsi="Times New Roman" w:cs="Times New Roman"/>
          <w:color w:val="000000" w:themeColor="text1"/>
          <w:sz w:val="28"/>
          <w:szCs w:val="28"/>
        </w:rPr>
        <w:t xml:space="preserve">Проблема цены и ценообразования относятся к наиболее сложным разделам экономической теории и являются наиболее важным элементом в практике управления внутри предприятия, как и народного хозяйства в </w:t>
      </w:r>
      <w:r w:rsidRPr="00CE641A">
        <w:rPr>
          <w:rFonts w:ascii="Times New Roman" w:hAnsi="Times New Roman" w:cs="Times New Roman"/>
          <w:color w:val="000000" w:themeColor="text1"/>
          <w:sz w:val="27"/>
          <w:szCs w:val="27"/>
        </w:rPr>
        <w:lastRenderedPageBreak/>
        <w:t xml:space="preserve">целом. В рыночной экономике ценам возвращается функция регулятора производства. В основе цены конкретного товара лежит диалектическое единство стоимости (т.е. затрат труда) и потребительной стоимости (результата труда). Действие этих двух объективных экономических законов является основой процесса ценообразования, двумя главными </w:t>
      </w:r>
      <w:proofErr w:type="spellStart"/>
      <w:r w:rsidRPr="00CE641A">
        <w:rPr>
          <w:rFonts w:ascii="Times New Roman" w:hAnsi="Times New Roman" w:cs="Times New Roman"/>
          <w:color w:val="000000" w:themeColor="text1"/>
          <w:sz w:val="27"/>
          <w:szCs w:val="27"/>
        </w:rPr>
        <w:t>ценообразующими</w:t>
      </w:r>
      <w:proofErr w:type="spellEnd"/>
      <w:r w:rsidRPr="00CE641A">
        <w:rPr>
          <w:rFonts w:ascii="Times New Roman" w:hAnsi="Times New Roman" w:cs="Times New Roman"/>
          <w:color w:val="000000" w:themeColor="text1"/>
          <w:sz w:val="27"/>
          <w:szCs w:val="27"/>
        </w:rPr>
        <w:t xml:space="preserve"> факторами, создающими базу цены. Но на цену влияют и другие факторы, создающие дополнительные отклонения цены от своей базы. К числу таких </w:t>
      </w:r>
      <w:proofErr w:type="spellStart"/>
      <w:r w:rsidRPr="00CE641A">
        <w:rPr>
          <w:rFonts w:ascii="Times New Roman" w:hAnsi="Times New Roman" w:cs="Times New Roman"/>
          <w:color w:val="000000" w:themeColor="text1"/>
          <w:sz w:val="27"/>
          <w:szCs w:val="27"/>
        </w:rPr>
        <w:t>ценообразующих</w:t>
      </w:r>
      <w:proofErr w:type="spellEnd"/>
      <w:r w:rsidRPr="00CE641A">
        <w:rPr>
          <w:rFonts w:ascii="Times New Roman" w:hAnsi="Times New Roman" w:cs="Times New Roman"/>
          <w:color w:val="000000" w:themeColor="text1"/>
          <w:sz w:val="27"/>
          <w:szCs w:val="27"/>
        </w:rPr>
        <w:t xml:space="preserve"> факторов относятся: закон спроса и предложения, закон денежного обращения (инфляция), монополизация рынка и др.</w:t>
      </w:r>
    </w:p>
    <w:p w:rsidR="00B32827" w:rsidRPr="00CE641A" w:rsidRDefault="00B32827" w:rsidP="00175C47">
      <w:pPr>
        <w:widowControl w:val="0"/>
        <w:spacing w:after="0" w:line="360" w:lineRule="auto"/>
        <w:ind w:firstLine="709"/>
        <w:jc w:val="both"/>
        <w:rPr>
          <w:rFonts w:ascii="Times New Roman" w:hAnsi="Times New Roman" w:cs="Times New Roman"/>
          <w:color w:val="000000" w:themeColor="text1"/>
          <w:sz w:val="27"/>
          <w:szCs w:val="27"/>
        </w:rPr>
      </w:pPr>
      <w:r w:rsidRPr="00CE641A">
        <w:rPr>
          <w:rFonts w:ascii="Times New Roman" w:hAnsi="Times New Roman" w:cs="Times New Roman"/>
          <w:color w:val="000000" w:themeColor="text1"/>
          <w:sz w:val="27"/>
          <w:szCs w:val="27"/>
        </w:rPr>
        <w:t>Внутри отдельно взятого предприятия действуют партнеры, хозяйственные связи которых обусловлены единством технологического процесса, степенью обеспеченности и качеством сре</w:t>
      </w:r>
      <w:proofErr w:type="gramStart"/>
      <w:r w:rsidRPr="00CE641A">
        <w:rPr>
          <w:rFonts w:ascii="Times New Roman" w:hAnsi="Times New Roman" w:cs="Times New Roman"/>
          <w:color w:val="000000" w:themeColor="text1"/>
          <w:sz w:val="27"/>
          <w:szCs w:val="27"/>
        </w:rPr>
        <w:t>дств пр</w:t>
      </w:r>
      <w:proofErr w:type="gramEnd"/>
      <w:r w:rsidRPr="00CE641A">
        <w:rPr>
          <w:rFonts w:ascii="Times New Roman" w:hAnsi="Times New Roman" w:cs="Times New Roman"/>
          <w:color w:val="000000" w:themeColor="text1"/>
          <w:sz w:val="27"/>
          <w:szCs w:val="27"/>
        </w:rPr>
        <w:t>оизводства. Все они выступают одновременно производителями продукции друг для друга и потребителями ее, а поэтому должны быть поставлены в равные условия с целью получения прибыли.</w:t>
      </w:r>
    </w:p>
    <w:p w:rsidR="00B32827" w:rsidRPr="00CE641A" w:rsidRDefault="00B32827" w:rsidP="00175C47">
      <w:pPr>
        <w:widowControl w:val="0"/>
        <w:spacing w:after="0" w:line="360" w:lineRule="auto"/>
        <w:ind w:firstLine="709"/>
        <w:jc w:val="both"/>
        <w:rPr>
          <w:rFonts w:ascii="Times New Roman" w:hAnsi="Times New Roman" w:cs="Times New Roman"/>
          <w:color w:val="000000" w:themeColor="text1"/>
          <w:sz w:val="27"/>
          <w:szCs w:val="27"/>
        </w:rPr>
      </w:pPr>
      <w:r w:rsidRPr="00CE641A">
        <w:rPr>
          <w:rFonts w:ascii="Times New Roman" w:hAnsi="Times New Roman" w:cs="Times New Roman"/>
          <w:color w:val="000000" w:themeColor="text1"/>
          <w:sz w:val="27"/>
          <w:szCs w:val="27"/>
        </w:rPr>
        <w:t>В условиях рыночных отношений цены на продукцию и услуги для взаиморасчетов подразделений в оптимальном варианте должны устанавливаться исходя из необходимости не только обеспечения возмещения производственных затрат, но и воспроизводства как рабочей силы, так и основных фондов. Это может быть достигнуто посредством включения нормативной прибыли в договорную цену каждого вида продукции. Чтобы обеспечить стабильность во взаимоотношениях между хозрасчетными подразделениями и равные экономические возможности дляподдержание на должном уровне личных доходов членов коллективов и восстановления основных сре</w:t>
      </w:r>
      <w:proofErr w:type="gramStart"/>
      <w:r w:rsidRPr="00CE641A">
        <w:rPr>
          <w:rFonts w:ascii="Times New Roman" w:hAnsi="Times New Roman" w:cs="Times New Roman"/>
          <w:color w:val="000000" w:themeColor="text1"/>
          <w:sz w:val="27"/>
          <w:szCs w:val="27"/>
        </w:rPr>
        <w:t>дств пр</w:t>
      </w:r>
      <w:proofErr w:type="gramEnd"/>
      <w:r w:rsidRPr="00CE641A">
        <w:rPr>
          <w:rFonts w:ascii="Times New Roman" w:hAnsi="Times New Roman" w:cs="Times New Roman"/>
          <w:color w:val="000000" w:themeColor="text1"/>
          <w:sz w:val="27"/>
          <w:szCs w:val="27"/>
        </w:rPr>
        <w:t>оизводства, нужно установить нормативную прибыль для всех партнеров на едином уровне рентабельности. Это позволяет обеспечить одинаковые стартовые условия всем хозрасчетным подразделениям для получения выручки и прибыли.</w:t>
      </w:r>
    </w:p>
    <w:p w:rsidR="00B32827" w:rsidRPr="00CE641A" w:rsidRDefault="00B32827" w:rsidP="00175C47">
      <w:pPr>
        <w:widowControl w:val="0"/>
        <w:spacing w:after="0" w:line="360" w:lineRule="auto"/>
        <w:ind w:firstLine="709"/>
        <w:jc w:val="both"/>
        <w:rPr>
          <w:rFonts w:ascii="Times New Roman" w:hAnsi="Times New Roman" w:cs="Times New Roman"/>
          <w:color w:val="000000" w:themeColor="text1"/>
          <w:sz w:val="27"/>
          <w:szCs w:val="27"/>
        </w:rPr>
      </w:pPr>
      <w:r w:rsidRPr="00CE641A">
        <w:rPr>
          <w:rFonts w:ascii="Times New Roman" w:hAnsi="Times New Roman" w:cs="Times New Roman"/>
          <w:color w:val="000000" w:themeColor="text1"/>
          <w:sz w:val="27"/>
          <w:szCs w:val="27"/>
        </w:rPr>
        <w:t xml:space="preserve">Единый уровень рентабельности должен быть рассчитан к нормативным затратам (плановой себестоимости) хозрасчетного подразделения, то есть у каждого подразделения он свой. Если же его принять для всех подразделений на </w:t>
      </w:r>
      <w:r w:rsidRPr="00CE641A">
        <w:rPr>
          <w:rFonts w:ascii="Times New Roman" w:hAnsi="Times New Roman" w:cs="Times New Roman"/>
          <w:color w:val="000000" w:themeColor="text1"/>
          <w:sz w:val="27"/>
          <w:szCs w:val="27"/>
        </w:rPr>
        <w:lastRenderedPageBreak/>
        <w:t>общехозяйственном уровне, то он не обеспечит равные условия хозрасчетным подразделениям для получения прибыли, так как часть продукции и услуг не замыкаются в них, а передаются друг другу (корма, навоз, услуги автотранспорта и т.д.), то есть существует повторный счет. В связи с тем, что для хозрасчетных подразделений их продукция является конечной (а для предприятия она промежуточной), повторные затраты должны учитываться (при расчете внутрихозяйственной цены) столько раз, сколько они повторяются при движении (в виде сырья и услуг) за пределы предприятия с целью реализации.</w:t>
      </w:r>
    </w:p>
    <w:p w:rsidR="00B32827" w:rsidRPr="00CE641A" w:rsidRDefault="00B32827" w:rsidP="00175C47">
      <w:pPr>
        <w:widowControl w:val="0"/>
        <w:spacing w:after="0" w:line="360" w:lineRule="auto"/>
        <w:ind w:firstLine="709"/>
        <w:jc w:val="both"/>
        <w:rPr>
          <w:rFonts w:ascii="Times New Roman" w:hAnsi="Times New Roman" w:cs="Times New Roman"/>
          <w:color w:val="000000" w:themeColor="text1"/>
          <w:sz w:val="27"/>
          <w:szCs w:val="27"/>
        </w:rPr>
      </w:pPr>
      <w:r w:rsidRPr="00CE641A">
        <w:rPr>
          <w:rFonts w:ascii="Times New Roman" w:hAnsi="Times New Roman" w:cs="Times New Roman"/>
          <w:color w:val="000000" w:themeColor="text1"/>
          <w:sz w:val="27"/>
          <w:szCs w:val="27"/>
        </w:rPr>
        <w:t>Таким образом, услуги партнера в технологической цепочке включаются в затраты пользующегося ими подразделения не по себестоимости, а по цене реализации. Цена реализации учитывает плановую себестоимость, скорректированную на уровень рентабельности, обеспечивающий всем партнерам справедливую прибыль. С этих позиций очевидно, что, чем дальше от начала процесса в технологической цепочке стоит партнер, тем большую долю прибыли он должен передавать своим предшественникам, а поэтому его уровень рентабельности к нормативным затратам (без учета передаваемой прибыли) должен быть выше.</w:t>
      </w:r>
    </w:p>
    <w:p w:rsidR="005968ED" w:rsidRPr="00CE641A" w:rsidRDefault="00B32827" w:rsidP="005968ED">
      <w:pPr>
        <w:widowControl w:val="0"/>
        <w:spacing w:after="0" w:line="360" w:lineRule="auto"/>
        <w:ind w:firstLine="709"/>
        <w:jc w:val="both"/>
        <w:rPr>
          <w:rFonts w:ascii="Times New Roman" w:hAnsi="Times New Roman" w:cs="Times New Roman"/>
          <w:color w:val="000000" w:themeColor="text1"/>
          <w:sz w:val="27"/>
          <w:szCs w:val="27"/>
        </w:rPr>
      </w:pPr>
      <w:r w:rsidRPr="00CE641A">
        <w:rPr>
          <w:rFonts w:ascii="Times New Roman" w:hAnsi="Times New Roman" w:cs="Times New Roman"/>
          <w:color w:val="000000" w:themeColor="text1"/>
          <w:sz w:val="27"/>
          <w:szCs w:val="27"/>
        </w:rPr>
        <w:t xml:space="preserve">Определение услуг, включаемых в повторный счет, индивидуально и зависит от состава подразделений, особенностей закрепления техники и технологии производства. Фрагмент возможного перечня продукции и услуг, покупаемых подразделениями друг у друга, представлены в таблице </w:t>
      </w:r>
      <w:r w:rsidR="00CE3AD7" w:rsidRPr="00CE641A">
        <w:rPr>
          <w:rFonts w:ascii="Times New Roman" w:hAnsi="Times New Roman" w:cs="Times New Roman"/>
          <w:color w:val="000000" w:themeColor="text1"/>
          <w:sz w:val="27"/>
          <w:szCs w:val="27"/>
        </w:rPr>
        <w:t>5</w:t>
      </w:r>
      <w:r w:rsidRPr="00CE641A">
        <w:rPr>
          <w:rFonts w:ascii="Times New Roman" w:hAnsi="Times New Roman" w:cs="Times New Roman"/>
          <w:color w:val="000000" w:themeColor="text1"/>
          <w:sz w:val="27"/>
          <w:szCs w:val="27"/>
        </w:rPr>
        <w:t>.</w:t>
      </w:r>
    </w:p>
    <w:p w:rsidR="00B32827" w:rsidRPr="00CE641A" w:rsidRDefault="00B32827" w:rsidP="00AD4BB2">
      <w:pPr>
        <w:widowControl w:val="0"/>
        <w:spacing w:after="0" w:line="240" w:lineRule="auto"/>
        <w:jc w:val="both"/>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 xml:space="preserve">Таблица </w:t>
      </w:r>
      <w:r w:rsidR="00CE3AD7" w:rsidRPr="00CE641A">
        <w:rPr>
          <w:rFonts w:ascii="Times New Roman" w:hAnsi="Times New Roman" w:cs="Times New Roman"/>
          <w:color w:val="000000" w:themeColor="text1"/>
          <w:sz w:val="24"/>
          <w:szCs w:val="24"/>
        </w:rPr>
        <w:t>5</w:t>
      </w:r>
      <w:r w:rsidRPr="00CE641A">
        <w:rPr>
          <w:rFonts w:ascii="Times New Roman" w:hAnsi="Times New Roman" w:cs="Times New Roman"/>
          <w:color w:val="000000" w:themeColor="text1"/>
          <w:sz w:val="24"/>
          <w:szCs w:val="24"/>
        </w:rPr>
        <w:t xml:space="preserve"> - Матрица продукции и услуг, реализуемых подразделениями друг другу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391"/>
        <w:gridCol w:w="1404"/>
        <w:gridCol w:w="1406"/>
        <w:gridCol w:w="1404"/>
        <w:gridCol w:w="1731"/>
      </w:tblGrid>
      <w:tr w:rsidR="00CE641A" w:rsidRPr="00CE641A" w:rsidTr="005968ED">
        <w:tc>
          <w:tcPr>
            <w:tcW w:w="2235"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Подразделения</w:t>
            </w:r>
          </w:p>
        </w:tc>
        <w:tc>
          <w:tcPr>
            <w:tcW w:w="139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proofErr w:type="spellStart"/>
            <w:proofErr w:type="gramStart"/>
            <w:r w:rsidRPr="00CE641A">
              <w:rPr>
                <w:rFonts w:ascii="Times New Roman" w:hAnsi="Times New Roman" w:cs="Times New Roman"/>
                <w:color w:val="000000" w:themeColor="text1"/>
                <w:sz w:val="24"/>
                <w:szCs w:val="24"/>
              </w:rPr>
              <w:t>Полеводст</w:t>
            </w:r>
            <w:proofErr w:type="spellEnd"/>
            <w:r w:rsidR="005968ED" w:rsidRPr="00CE641A">
              <w:rPr>
                <w:rFonts w:ascii="Times New Roman" w:hAnsi="Times New Roman" w:cs="Times New Roman"/>
                <w:color w:val="000000" w:themeColor="text1"/>
                <w:sz w:val="24"/>
                <w:szCs w:val="24"/>
              </w:rPr>
              <w:t>-</w:t>
            </w:r>
            <w:r w:rsidRPr="00CE641A">
              <w:rPr>
                <w:rFonts w:ascii="Times New Roman" w:hAnsi="Times New Roman" w:cs="Times New Roman"/>
                <w:color w:val="000000" w:themeColor="text1"/>
                <w:sz w:val="24"/>
                <w:szCs w:val="24"/>
              </w:rPr>
              <w:t>во</w:t>
            </w:r>
            <w:proofErr w:type="gramEnd"/>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Молочное стадо</w:t>
            </w:r>
          </w:p>
        </w:tc>
        <w:tc>
          <w:tcPr>
            <w:tcW w:w="1406"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Откорм молодняка КРС</w:t>
            </w:r>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proofErr w:type="spellStart"/>
            <w:r w:rsidRPr="00CE641A">
              <w:rPr>
                <w:rFonts w:ascii="Times New Roman" w:hAnsi="Times New Roman" w:cs="Times New Roman"/>
                <w:color w:val="000000" w:themeColor="text1"/>
                <w:sz w:val="24"/>
                <w:szCs w:val="24"/>
              </w:rPr>
              <w:t>Автогараж</w:t>
            </w:r>
            <w:proofErr w:type="spellEnd"/>
          </w:p>
        </w:tc>
        <w:tc>
          <w:tcPr>
            <w:tcW w:w="173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Инженерно-техническое обслуживание</w:t>
            </w:r>
          </w:p>
        </w:tc>
      </w:tr>
      <w:tr w:rsidR="00CE641A" w:rsidRPr="00CE641A" w:rsidTr="005968ED">
        <w:tc>
          <w:tcPr>
            <w:tcW w:w="2235"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Полеводство</w:t>
            </w:r>
          </w:p>
        </w:tc>
        <w:tc>
          <w:tcPr>
            <w:tcW w:w="139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корма</w:t>
            </w:r>
          </w:p>
        </w:tc>
        <w:tc>
          <w:tcPr>
            <w:tcW w:w="1406"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Корма</w:t>
            </w:r>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c>
          <w:tcPr>
            <w:tcW w:w="173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r>
      <w:tr w:rsidR="00CE641A" w:rsidRPr="00CE641A" w:rsidTr="005968ED">
        <w:tc>
          <w:tcPr>
            <w:tcW w:w="2235"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Молочное стадо</w:t>
            </w:r>
          </w:p>
        </w:tc>
        <w:tc>
          <w:tcPr>
            <w:tcW w:w="139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навоз</w:t>
            </w:r>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c>
          <w:tcPr>
            <w:tcW w:w="1406"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Молоко</w:t>
            </w:r>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c>
          <w:tcPr>
            <w:tcW w:w="173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r>
      <w:tr w:rsidR="00CE641A" w:rsidRPr="00CE641A" w:rsidTr="005968ED">
        <w:tc>
          <w:tcPr>
            <w:tcW w:w="2235"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Откорм молодняка КРС</w:t>
            </w:r>
          </w:p>
        </w:tc>
        <w:tc>
          <w:tcPr>
            <w:tcW w:w="139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навоз</w:t>
            </w:r>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c>
          <w:tcPr>
            <w:tcW w:w="1406"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c>
          <w:tcPr>
            <w:tcW w:w="173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r>
      <w:tr w:rsidR="00CE641A" w:rsidRPr="00CE641A" w:rsidTr="005968ED">
        <w:tc>
          <w:tcPr>
            <w:tcW w:w="2235" w:type="dxa"/>
          </w:tcPr>
          <w:p w:rsidR="00B32827" w:rsidRPr="00CE641A" w:rsidRDefault="00B32827" w:rsidP="00AF7770">
            <w:pPr>
              <w:spacing w:after="0" w:line="240" w:lineRule="auto"/>
              <w:rPr>
                <w:rFonts w:ascii="Times New Roman" w:hAnsi="Times New Roman" w:cs="Times New Roman"/>
                <w:color w:val="000000" w:themeColor="text1"/>
                <w:sz w:val="24"/>
                <w:szCs w:val="24"/>
              </w:rPr>
            </w:pPr>
            <w:proofErr w:type="spellStart"/>
            <w:r w:rsidRPr="00CE641A">
              <w:rPr>
                <w:rFonts w:ascii="Times New Roman" w:hAnsi="Times New Roman" w:cs="Times New Roman"/>
                <w:color w:val="000000" w:themeColor="text1"/>
                <w:sz w:val="24"/>
                <w:szCs w:val="24"/>
              </w:rPr>
              <w:t>Автогараж</w:t>
            </w:r>
            <w:proofErr w:type="spellEnd"/>
          </w:p>
        </w:tc>
        <w:tc>
          <w:tcPr>
            <w:tcW w:w="139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proofErr w:type="spellStart"/>
            <w:r w:rsidRPr="00CE641A">
              <w:rPr>
                <w:rFonts w:ascii="Times New Roman" w:hAnsi="Times New Roman" w:cs="Times New Roman"/>
                <w:color w:val="000000" w:themeColor="text1"/>
                <w:sz w:val="24"/>
                <w:szCs w:val="24"/>
              </w:rPr>
              <w:t>автоуслуги</w:t>
            </w:r>
            <w:proofErr w:type="spellEnd"/>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proofErr w:type="spellStart"/>
            <w:r w:rsidRPr="00CE641A">
              <w:rPr>
                <w:rFonts w:ascii="Times New Roman" w:hAnsi="Times New Roman" w:cs="Times New Roman"/>
                <w:color w:val="000000" w:themeColor="text1"/>
                <w:sz w:val="24"/>
                <w:szCs w:val="24"/>
              </w:rPr>
              <w:t>автоуслуги</w:t>
            </w:r>
            <w:proofErr w:type="spellEnd"/>
          </w:p>
        </w:tc>
        <w:tc>
          <w:tcPr>
            <w:tcW w:w="1406"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c>
          <w:tcPr>
            <w:tcW w:w="173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proofErr w:type="spellStart"/>
            <w:r w:rsidRPr="00CE641A">
              <w:rPr>
                <w:rFonts w:ascii="Times New Roman" w:hAnsi="Times New Roman" w:cs="Times New Roman"/>
                <w:color w:val="000000" w:themeColor="text1"/>
                <w:sz w:val="24"/>
                <w:szCs w:val="24"/>
              </w:rPr>
              <w:t>автоуслуги</w:t>
            </w:r>
            <w:proofErr w:type="spellEnd"/>
          </w:p>
        </w:tc>
      </w:tr>
      <w:tr w:rsidR="00CE641A" w:rsidRPr="00CE641A" w:rsidTr="005968ED">
        <w:tc>
          <w:tcPr>
            <w:tcW w:w="2235"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Инженерно-техническое обслуживание</w:t>
            </w:r>
          </w:p>
        </w:tc>
        <w:tc>
          <w:tcPr>
            <w:tcW w:w="139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электроэнергия</w:t>
            </w:r>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proofErr w:type="spellStart"/>
            <w:r w:rsidRPr="00CE641A">
              <w:rPr>
                <w:rFonts w:ascii="Times New Roman" w:hAnsi="Times New Roman" w:cs="Times New Roman"/>
                <w:color w:val="000000" w:themeColor="text1"/>
                <w:sz w:val="24"/>
                <w:szCs w:val="24"/>
              </w:rPr>
              <w:t>электроэн</w:t>
            </w:r>
            <w:proofErr w:type="spellEnd"/>
            <w:r w:rsidRPr="00CE641A">
              <w:rPr>
                <w:rFonts w:ascii="Times New Roman" w:hAnsi="Times New Roman" w:cs="Times New Roman"/>
                <w:color w:val="000000" w:themeColor="text1"/>
                <w:sz w:val="24"/>
                <w:szCs w:val="24"/>
              </w:rPr>
              <w:t xml:space="preserve">., </w:t>
            </w:r>
            <w:proofErr w:type="spellStart"/>
            <w:r w:rsidRPr="00CE641A">
              <w:rPr>
                <w:rFonts w:ascii="Times New Roman" w:hAnsi="Times New Roman" w:cs="Times New Roman"/>
                <w:color w:val="000000" w:themeColor="text1"/>
                <w:sz w:val="24"/>
                <w:szCs w:val="24"/>
              </w:rPr>
              <w:t>водоснабж</w:t>
            </w:r>
            <w:proofErr w:type="spellEnd"/>
            <w:r w:rsidRPr="00CE641A">
              <w:rPr>
                <w:rFonts w:ascii="Times New Roman" w:hAnsi="Times New Roman" w:cs="Times New Roman"/>
                <w:color w:val="000000" w:themeColor="text1"/>
                <w:sz w:val="24"/>
                <w:szCs w:val="24"/>
              </w:rPr>
              <w:t>.</w:t>
            </w:r>
          </w:p>
        </w:tc>
        <w:tc>
          <w:tcPr>
            <w:tcW w:w="1406" w:type="dxa"/>
          </w:tcPr>
          <w:p w:rsidR="00B32827" w:rsidRPr="00CE641A" w:rsidRDefault="00B32827" w:rsidP="00AF7770">
            <w:pPr>
              <w:spacing w:after="0" w:line="240" w:lineRule="auto"/>
              <w:rPr>
                <w:rFonts w:ascii="Times New Roman" w:hAnsi="Times New Roman" w:cs="Times New Roman"/>
                <w:color w:val="000000" w:themeColor="text1"/>
                <w:sz w:val="24"/>
                <w:szCs w:val="24"/>
              </w:rPr>
            </w:pPr>
            <w:proofErr w:type="spellStart"/>
            <w:r w:rsidRPr="00CE641A">
              <w:rPr>
                <w:rFonts w:ascii="Times New Roman" w:hAnsi="Times New Roman" w:cs="Times New Roman"/>
                <w:color w:val="000000" w:themeColor="text1"/>
                <w:sz w:val="24"/>
                <w:szCs w:val="24"/>
              </w:rPr>
              <w:t>электроэн</w:t>
            </w:r>
            <w:proofErr w:type="spellEnd"/>
            <w:r w:rsidRPr="00CE641A">
              <w:rPr>
                <w:rFonts w:ascii="Times New Roman" w:hAnsi="Times New Roman" w:cs="Times New Roman"/>
                <w:color w:val="000000" w:themeColor="text1"/>
                <w:sz w:val="24"/>
                <w:szCs w:val="24"/>
              </w:rPr>
              <w:t xml:space="preserve">., </w:t>
            </w:r>
            <w:proofErr w:type="spellStart"/>
            <w:r w:rsidRPr="00CE641A">
              <w:rPr>
                <w:rFonts w:ascii="Times New Roman" w:hAnsi="Times New Roman" w:cs="Times New Roman"/>
                <w:color w:val="000000" w:themeColor="text1"/>
                <w:sz w:val="24"/>
                <w:szCs w:val="24"/>
              </w:rPr>
              <w:t>водоснабж</w:t>
            </w:r>
            <w:proofErr w:type="spellEnd"/>
            <w:r w:rsidRPr="00CE641A">
              <w:rPr>
                <w:rFonts w:ascii="Times New Roman" w:hAnsi="Times New Roman" w:cs="Times New Roman"/>
                <w:color w:val="000000" w:themeColor="text1"/>
                <w:sz w:val="24"/>
                <w:szCs w:val="24"/>
              </w:rPr>
              <w:t>.</w:t>
            </w:r>
          </w:p>
        </w:tc>
        <w:tc>
          <w:tcPr>
            <w:tcW w:w="1404" w:type="dxa"/>
          </w:tcPr>
          <w:p w:rsidR="00B32827" w:rsidRPr="00CE641A" w:rsidRDefault="00B32827" w:rsidP="00AF7770">
            <w:pPr>
              <w:spacing w:after="0" w:line="240" w:lineRule="auto"/>
              <w:rPr>
                <w:rFonts w:ascii="Times New Roman" w:hAnsi="Times New Roman" w:cs="Times New Roman"/>
                <w:color w:val="000000" w:themeColor="text1"/>
                <w:sz w:val="24"/>
                <w:szCs w:val="24"/>
              </w:rPr>
            </w:pPr>
            <w:proofErr w:type="spellStart"/>
            <w:r w:rsidRPr="00CE641A">
              <w:rPr>
                <w:rFonts w:ascii="Times New Roman" w:hAnsi="Times New Roman" w:cs="Times New Roman"/>
                <w:color w:val="000000" w:themeColor="text1"/>
                <w:sz w:val="24"/>
                <w:szCs w:val="24"/>
              </w:rPr>
              <w:t>электроэн</w:t>
            </w:r>
            <w:proofErr w:type="spellEnd"/>
            <w:r w:rsidRPr="00CE641A">
              <w:rPr>
                <w:rFonts w:ascii="Times New Roman" w:hAnsi="Times New Roman" w:cs="Times New Roman"/>
                <w:color w:val="000000" w:themeColor="text1"/>
                <w:sz w:val="24"/>
                <w:szCs w:val="24"/>
              </w:rPr>
              <w:t xml:space="preserve">., </w:t>
            </w:r>
            <w:proofErr w:type="spellStart"/>
            <w:r w:rsidRPr="00CE641A">
              <w:rPr>
                <w:rFonts w:ascii="Times New Roman" w:hAnsi="Times New Roman" w:cs="Times New Roman"/>
                <w:color w:val="000000" w:themeColor="text1"/>
                <w:sz w:val="24"/>
                <w:szCs w:val="24"/>
              </w:rPr>
              <w:t>водоснабж</w:t>
            </w:r>
            <w:proofErr w:type="spellEnd"/>
            <w:r w:rsidRPr="00CE641A">
              <w:rPr>
                <w:rFonts w:ascii="Times New Roman" w:hAnsi="Times New Roman" w:cs="Times New Roman"/>
                <w:color w:val="000000" w:themeColor="text1"/>
                <w:sz w:val="24"/>
                <w:szCs w:val="24"/>
              </w:rPr>
              <w:t>.</w:t>
            </w:r>
          </w:p>
        </w:tc>
        <w:tc>
          <w:tcPr>
            <w:tcW w:w="1731" w:type="dxa"/>
          </w:tcPr>
          <w:p w:rsidR="00B32827" w:rsidRPr="00CE641A" w:rsidRDefault="00B32827" w:rsidP="00AF7770">
            <w:pPr>
              <w:spacing w:after="0" w:line="240" w:lineRule="auto"/>
              <w:rPr>
                <w:rFonts w:ascii="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w:t>
            </w:r>
          </w:p>
        </w:tc>
      </w:tr>
    </w:tbl>
    <w:p w:rsidR="00B32827" w:rsidRPr="00CE641A" w:rsidRDefault="00B32827" w:rsidP="005968ED">
      <w:pPr>
        <w:spacing w:after="0" w:line="360" w:lineRule="auto"/>
        <w:ind w:firstLine="708"/>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На следующем этапе расчетов необходимо определить уровень (коэффициент) рентабельности для каждого подразделения (вида продукции </w:t>
      </w:r>
      <w:r w:rsidRPr="00CE641A">
        <w:rPr>
          <w:rFonts w:ascii="Times New Roman" w:hAnsi="Times New Roman" w:cs="Times New Roman"/>
          <w:color w:val="000000" w:themeColor="text1"/>
          <w:sz w:val="28"/>
          <w:szCs w:val="28"/>
        </w:rPr>
        <w:lastRenderedPageBreak/>
        <w:t>или услуг) по отношению к нормативным (первоначальным, без учета передаваемой прибыли) затратам.</w:t>
      </w:r>
    </w:p>
    <w:p w:rsidR="00B32827" w:rsidRPr="00CE641A" w:rsidRDefault="00B32827" w:rsidP="005968ED">
      <w:pPr>
        <w:widowControl w:val="0"/>
        <w:spacing w:after="0" w:line="360" w:lineRule="auto"/>
        <w:ind w:firstLine="709"/>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Так как необходимо учесть затраты повторного счета, то общепринятая формула расчета рентабельности приобретает следующий вид:</w:t>
      </w:r>
    </w:p>
    <w:p w:rsidR="00B32827" w:rsidRPr="00CE641A" w:rsidRDefault="00B32827" w:rsidP="005968ED">
      <w:pPr>
        <w:widowControl w:val="0"/>
        <w:spacing w:after="0" w:line="360" w:lineRule="auto"/>
        <w:ind w:firstLine="709"/>
        <w:jc w:val="both"/>
        <w:rPr>
          <w:rFonts w:ascii="Times New Roman" w:eastAsia="Times New Roman" w:hAnsi="Times New Roman" w:cs="Times New Roman"/>
          <w:color w:val="000000" w:themeColor="text1"/>
          <w:sz w:val="36"/>
          <w:szCs w:val="36"/>
        </w:rPr>
      </w:pPr>
      <w:proofErr w:type="spellStart"/>
      <w:proofErr w:type="gramStart"/>
      <w:r w:rsidRPr="00CE641A">
        <w:rPr>
          <w:rFonts w:ascii="Times New Roman" w:hAnsi="Times New Roman" w:cs="Times New Roman"/>
          <w:color w:val="000000" w:themeColor="text1"/>
          <w:sz w:val="36"/>
          <w:szCs w:val="36"/>
        </w:rPr>
        <w:t>К</w:t>
      </w:r>
      <w:r w:rsidRPr="00CE641A">
        <w:rPr>
          <w:rFonts w:ascii="Times New Roman" w:hAnsi="Times New Roman" w:cs="Times New Roman"/>
          <w:color w:val="000000" w:themeColor="text1"/>
          <w:sz w:val="36"/>
          <w:szCs w:val="36"/>
          <w:vertAlign w:val="subscript"/>
        </w:rPr>
        <w:t>р</w:t>
      </w:r>
      <w:proofErr w:type="spellEnd"/>
      <w:proofErr w:type="gramEnd"/>
      <w:r w:rsidRPr="00CE641A">
        <w:rPr>
          <w:rFonts w:ascii="Times New Roman" w:hAnsi="Times New Roman" w:cs="Times New Roman"/>
          <w:color w:val="000000" w:themeColor="text1"/>
          <w:sz w:val="36"/>
          <w:szCs w:val="36"/>
        </w:rPr>
        <w:t xml:space="preserve">= </w:t>
      </w:r>
      <m:oMath>
        <m:f>
          <m:fPr>
            <m:ctrlPr>
              <w:rPr>
                <w:rFonts w:ascii="Cambria Math" w:hAnsi="Times New Roman" w:cs="Times New Roman"/>
                <w:i/>
                <w:color w:val="000000" w:themeColor="text1"/>
                <w:sz w:val="36"/>
                <w:szCs w:val="36"/>
              </w:rPr>
            </m:ctrlPr>
          </m:fPr>
          <m:num>
            <m:r>
              <w:rPr>
                <w:rFonts w:ascii="Cambria Math" w:hAnsi="Cambria Math" w:cs="Times New Roman"/>
                <w:color w:val="000000" w:themeColor="text1"/>
                <w:sz w:val="36"/>
                <w:szCs w:val="36"/>
              </w:rPr>
              <m:t>C</m:t>
            </m:r>
          </m:num>
          <m:den>
            <m:nary>
              <m:naryPr>
                <m:chr m:val="∑"/>
                <m:ctrlPr>
                  <w:rPr>
                    <w:rFonts w:ascii="Cambria Math" w:hAnsi="Times New Roman" w:cs="Times New Roman"/>
                    <w:i/>
                    <w:color w:val="000000" w:themeColor="text1"/>
                    <w:sz w:val="36"/>
                    <w:szCs w:val="36"/>
                  </w:rPr>
                </m:ctrlPr>
              </m:naryPr>
              <m:sub>
                <m:r>
                  <w:rPr>
                    <w:rFonts w:ascii="Cambria Math" w:hAnsi="Cambria Math" w:cs="Times New Roman"/>
                    <w:color w:val="000000" w:themeColor="text1"/>
                    <w:sz w:val="36"/>
                    <w:szCs w:val="36"/>
                  </w:rPr>
                  <m:t>i</m:t>
                </m:r>
              </m:sub>
              <m:sup>
                <m:r>
                  <w:rPr>
                    <w:rFonts w:ascii="Cambria Math" w:hAnsi="Cambria Math" w:cs="Times New Roman"/>
                    <w:color w:val="000000" w:themeColor="text1"/>
                    <w:sz w:val="36"/>
                    <w:szCs w:val="36"/>
                  </w:rPr>
                  <m:t>n</m:t>
                </m:r>
              </m:sup>
              <m:e>
                <m:r>
                  <w:rPr>
                    <w:rFonts w:ascii="Cambria Math" w:hAnsi="Times New Roman" w:cs="Times New Roman"/>
                    <w:color w:val="000000" w:themeColor="text1"/>
                    <w:sz w:val="36"/>
                    <w:szCs w:val="36"/>
                  </w:rPr>
                  <m:t>(</m:t>
                </m:r>
                <m:sSub>
                  <m:sSubPr>
                    <m:ctrlPr>
                      <w:rPr>
                        <w:rFonts w:ascii="Cambria Math" w:hAnsi="Times New Roman" w:cs="Times New Roman"/>
                        <w:i/>
                        <w:color w:val="000000" w:themeColor="text1"/>
                        <w:sz w:val="36"/>
                        <w:szCs w:val="36"/>
                      </w:rPr>
                    </m:ctrlPr>
                  </m:sSubPr>
                  <m:e>
                    <m:r>
                      <w:rPr>
                        <w:rFonts w:ascii="Cambria Math" w:hAnsi="Cambria Math" w:cs="Times New Roman"/>
                        <w:color w:val="000000" w:themeColor="text1"/>
                        <w:sz w:val="36"/>
                        <w:szCs w:val="36"/>
                      </w:rPr>
                      <m:t>B</m:t>
                    </m:r>
                  </m:e>
                  <m:sub>
                    <m:r>
                      <w:rPr>
                        <w:rFonts w:ascii="Cambria Math" w:hAnsi="Cambria Math" w:cs="Times New Roman"/>
                        <w:color w:val="000000" w:themeColor="text1"/>
                        <w:sz w:val="36"/>
                        <w:szCs w:val="36"/>
                      </w:rPr>
                      <m:t>i</m:t>
                    </m:r>
                  </m:sub>
                </m:sSub>
                <m:r>
                  <w:rPr>
                    <w:rFonts w:ascii="Cambria Math" w:hAnsi="Times New Roman" w:cs="Times New Roman"/>
                    <w:color w:val="000000" w:themeColor="text1"/>
                    <w:sz w:val="36"/>
                    <w:szCs w:val="36"/>
                  </w:rPr>
                  <m:t xml:space="preserve">+ </m:t>
                </m:r>
                <m:sSub>
                  <m:sSubPr>
                    <m:ctrlPr>
                      <w:rPr>
                        <w:rFonts w:ascii="Cambria Math" w:hAnsi="Times New Roman" w:cs="Times New Roman"/>
                        <w:i/>
                        <w:color w:val="000000" w:themeColor="text1"/>
                        <w:sz w:val="36"/>
                        <w:szCs w:val="36"/>
                      </w:rPr>
                    </m:ctrlPr>
                  </m:sSubPr>
                  <m:e>
                    <m:r>
                      <w:rPr>
                        <w:rFonts w:ascii="Cambria Math" w:hAnsi="Cambria Math" w:cs="Times New Roman"/>
                        <w:color w:val="000000" w:themeColor="text1"/>
                        <w:sz w:val="36"/>
                        <w:szCs w:val="36"/>
                      </w:rPr>
                      <m:t>A</m:t>
                    </m:r>
                  </m:e>
                  <m:sub>
                    <m:r>
                      <w:rPr>
                        <w:rFonts w:ascii="Cambria Math" w:hAnsi="Cambria Math" w:cs="Times New Roman"/>
                        <w:color w:val="000000" w:themeColor="text1"/>
                        <w:sz w:val="36"/>
                        <w:szCs w:val="36"/>
                        <w:lang w:val="en-US"/>
                      </w:rPr>
                      <m:t>i</m:t>
                    </m:r>
                  </m:sub>
                </m:sSub>
                <m:r>
                  <w:rPr>
                    <w:rFonts w:ascii="Times New Roman" w:hAnsi="Times New Roman" w:cs="Times New Roman"/>
                    <w:color w:val="000000" w:themeColor="text1"/>
                    <w:sz w:val="36"/>
                    <w:szCs w:val="36"/>
                  </w:rPr>
                  <m:t>×</m:t>
                </m:r>
                <m:sSub>
                  <m:sSubPr>
                    <m:ctrlPr>
                      <w:rPr>
                        <w:rFonts w:ascii="Cambria Math" w:hAnsi="Times New Roman" w:cs="Times New Roman"/>
                        <w:i/>
                        <w:color w:val="000000" w:themeColor="text1"/>
                        <w:sz w:val="36"/>
                        <w:szCs w:val="36"/>
                      </w:rPr>
                    </m:ctrlPr>
                  </m:sSubPr>
                  <m:e>
                    <m:r>
                      <w:rPr>
                        <w:rFonts w:ascii="Cambria Math" w:hAnsi="Cambria Math" w:cs="Times New Roman"/>
                        <w:color w:val="000000" w:themeColor="text1"/>
                        <w:sz w:val="36"/>
                        <w:szCs w:val="36"/>
                      </w:rPr>
                      <m:t>K</m:t>
                    </m:r>
                  </m:e>
                  <m:sub>
                    <m:r>
                      <w:rPr>
                        <w:rFonts w:ascii="Cambria Math" w:hAnsi="Cambria Math" w:cs="Times New Roman"/>
                        <w:color w:val="000000" w:themeColor="text1"/>
                        <w:sz w:val="36"/>
                        <w:szCs w:val="36"/>
                      </w:rPr>
                      <m:t>p</m:t>
                    </m:r>
                  </m:sub>
                </m:sSub>
                <m:r>
                  <w:rPr>
                    <w:rFonts w:ascii="Cambria Math" w:hAnsi="Times New Roman" w:cs="Times New Roman"/>
                    <w:color w:val="000000" w:themeColor="text1"/>
                    <w:sz w:val="36"/>
                    <w:szCs w:val="36"/>
                  </w:rPr>
                  <m:t>)</m:t>
                </m:r>
              </m:e>
            </m:nary>
          </m:den>
        </m:f>
      </m:oMath>
      <w:r w:rsidRPr="00CE641A">
        <w:rPr>
          <w:rFonts w:ascii="Times New Roman" w:eastAsia="Times New Roman" w:hAnsi="Times New Roman" w:cs="Times New Roman"/>
          <w:color w:val="000000" w:themeColor="text1"/>
          <w:sz w:val="36"/>
          <w:szCs w:val="36"/>
        </w:rPr>
        <w:t>,</w:t>
      </w:r>
    </w:p>
    <w:p w:rsidR="00B32827" w:rsidRPr="00CE641A" w:rsidRDefault="00B32827" w:rsidP="005968ED">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где </w:t>
      </w:r>
      <w:proofErr w:type="spellStart"/>
      <w:r w:rsidRPr="00CE641A">
        <w:rPr>
          <w:rFonts w:ascii="Times New Roman" w:hAnsi="Times New Roman" w:cs="Times New Roman"/>
          <w:color w:val="000000" w:themeColor="text1"/>
          <w:sz w:val="28"/>
          <w:szCs w:val="28"/>
        </w:rPr>
        <w:t>К</w:t>
      </w:r>
      <w:proofErr w:type="gramStart"/>
      <w:r w:rsidRPr="00CE641A">
        <w:rPr>
          <w:rFonts w:ascii="Times New Roman" w:hAnsi="Times New Roman" w:cs="Times New Roman"/>
          <w:color w:val="000000" w:themeColor="text1"/>
          <w:sz w:val="28"/>
          <w:szCs w:val="28"/>
          <w:vertAlign w:val="subscript"/>
        </w:rPr>
        <w:t>р</w:t>
      </w:r>
      <w:proofErr w:type="spellEnd"/>
      <w:r w:rsidRPr="00CE641A">
        <w:rPr>
          <w:rFonts w:ascii="Times New Roman" w:hAnsi="Times New Roman" w:cs="Times New Roman"/>
          <w:color w:val="000000" w:themeColor="text1"/>
          <w:sz w:val="28"/>
          <w:szCs w:val="28"/>
        </w:rPr>
        <w:t>-</w:t>
      </w:r>
      <w:proofErr w:type="gramEnd"/>
      <w:r w:rsidRPr="00CE641A">
        <w:rPr>
          <w:rFonts w:ascii="Times New Roman" w:hAnsi="Times New Roman" w:cs="Times New Roman"/>
          <w:color w:val="000000" w:themeColor="text1"/>
          <w:sz w:val="28"/>
          <w:szCs w:val="28"/>
        </w:rPr>
        <w:t xml:space="preserve"> коэффициент, обеспечивающий единый уровень рентабельности; С - чистая прибыль предприятия, тыс. руб.;</w:t>
      </w:r>
      <m:oMath>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i</m:t>
            </m:r>
          </m:sub>
        </m:sSub>
      </m:oMath>
      <w:r w:rsidRPr="00CE641A">
        <w:rPr>
          <w:rFonts w:ascii="Times New Roman" w:eastAsia="Times New Roman" w:hAnsi="Times New Roman" w:cs="Times New Roman"/>
          <w:color w:val="000000" w:themeColor="text1"/>
          <w:sz w:val="28"/>
          <w:szCs w:val="28"/>
        </w:rPr>
        <w:t xml:space="preserve"> - нормативные затраты (себестоимость) </w:t>
      </w:r>
      <w:r w:rsidRPr="00CE641A">
        <w:rPr>
          <w:rFonts w:ascii="Times New Roman" w:eastAsia="Times New Roman" w:hAnsi="Times New Roman" w:cs="Times New Roman"/>
          <w:i/>
          <w:color w:val="000000" w:themeColor="text1"/>
          <w:sz w:val="28"/>
          <w:szCs w:val="28"/>
          <w:lang w:val="en-US"/>
        </w:rPr>
        <w:t>i</w:t>
      </w:r>
      <w:r w:rsidRPr="00CE641A">
        <w:rPr>
          <w:rFonts w:ascii="Times New Roman" w:eastAsia="Times New Roman" w:hAnsi="Times New Roman" w:cs="Times New Roman"/>
          <w:color w:val="000000" w:themeColor="text1"/>
          <w:sz w:val="28"/>
          <w:szCs w:val="28"/>
        </w:rPr>
        <w:t xml:space="preserve"> - го подразделения, тыс. руб.;</w:t>
      </w:r>
      <m:oMath>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en-US"/>
              </w:rPr>
              <m:t>i</m:t>
            </m:r>
          </m:sub>
        </m:sSub>
      </m:oMath>
      <w:r w:rsidRPr="00CE641A">
        <w:rPr>
          <w:rFonts w:ascii="Times New Roman" w:eastAsia="Times New Roman" w:hAnsi="Times New Roman" w:cs="Times New Roman"/>
          <w:color w:val="000000" w:themeColor="text1"/>
          <w:sz w:val="28"/>
          <w:szCs w:val="28"/>
        </w:rPr>
        <w:t xml:space="preserve"> - затраты повторного счета </w:t>
      </w:r>
      <w:r w:rsidRPr="00CE641A">
        <w:rPr>
          <w:rFonts w:ascii="Times New Roman" w:eastAsia="Times New Roman" w:hAnsi="Times New Roman" w:cs="Times New Roman"/>
          <w:i/>
          <w:color w:val="000000" w:themeColor="text1"/>
          <w:sz w:val="28"/>
          <w:szCs w:val="28"/>
          <w:lang w:val="en-US"/>
        </w:rPr>
        <w:t>i</w:t>
      </w:r>
      <w:r w:rsidRPr="00CE641A">
        <w:rPr>
          <w:rFonts w:ascii="Times New Roman" w:eastAsia="Times New Roman" w:hAnsi="Times New Roman" w:cs="Times New Roman"/>
          <w:color w:val="000000" w:themeColor="text1"/>
          <w:sz w:val="28"/>
          <w:szCs w:val="28"/>
        </w:rPr>
        <w:t xml:space="preserve"> - го подразделения, тыс. руб.</w:t>
      </w:r>
    </w:p>
    <w:p w:rsidR="00B32827" w:rsidRPr="00CE641A" w:rsidRDefault="00B32827" w:rsidP="005968ED">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Если затраты повторного счета скорректировать на коэффициент рентабельности, то полученная величина будет представлять дополнительные затраты для подразделений - плательщиков (в виде передаваемой прибыли подразделению - поставщику), которые должны быть добавлены к нормативным затратам плательщика.</w:t>
      </w:r>
    </w:p>
    <w:p w:rsidR="00B32827" w:rsidRPr="00CE641A" w:rsidRDefault="00B32827" w:rsidP="005968ED">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Обоснование цен на продукцию и услуги является обязанностью хозрасчетного подразделения - продавца. При разногласиях между продавцом и покупателем окончательное решение принимает Совет предприятия по представлению главного экономиста и руководителя хозрасчетного подразделения - продавца.</w:t>
      </w:r>
    </w:p>
    <w:p w:rsidR="00060C6B" w:rsidRPr="00CE641A" w:rsidRDefault="00B32827" w:rsidP="005968ED">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Таким образом, чтобы установить внутрихозяйственную (договорную) цену, надо предварительно рассчитать прибыль предприятия на предстоящий год по рыночным ценам, включив нормативные затраты всех подразделений.</w:t>
      </w:r>
    </w:p>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Таблица </w:t>
      </w:r>
      <w:r w:rsidR="00CE3AD7" w:rsidRPr="00CE641A">
        <w:rPr>
          <w:rFonts w:ascii="Times New Roman" w:eastAsia="Times New Roman" w:hAnsi="Times New Roman" w:cs="Times New Roman"/>
          <w:color w:val="000000" w:themeColor="text1"/>
          <w:sz w:val="24"/>
          <w:szCs w:val="24"/>
        </w:rPr>
        <w:t>6</w:t>
      </w:r>
      <w:r w:rsidRPr="00CE641A">
        <w:rPr>
          <w:rFonts w:ascii="Times New Roman" w:eastAsia="Times New Roman" w:hAnsi="Times New Roman" w:cs="Times New Roman"/>
          <w:color w:val="000000" w:themeColor="text1"/>
          <w:sz w:val="24"/>
          <w:szCs w:val="24"/>
        </w:rPr>
        <w:t xml:space="preserve"> - Нормативная выручка от реализации продукции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E641A" w:rsidRPr="00CE641A" w:rsidTr="00AF7770">
        <w:tc>
          <w:tcPr>
            <w:tcW w:w="239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Вид продукции</w:t>
            </w:r>
          </w:p>
        </w:tc>
        <w:tc>
          <w:tcPr>
            <w:tcW w:w="2393"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Объем реализации, ц</w:t>
            </w:r>
          </w:p>
        </w:tc>
        <w:tc>
          <w:tcPr>
            <w:tcW w:w="2393"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Денежная выручка, тыс. руб.</w:t>
            </w:r>
          </w:p>
        </w:tc>
        <w:tc>
          <w:tcPr>
            <w:tcW w:w="2393"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Полная себестоимость, тыс. руб.</w:t>
            </w:r>
          </w:p>
        </w:tc>
      </w:tr>
      <w:tr w:rsidR="00CE641A" w:rsidRPr="00CE641A" w:rsidTr="00AF7770">
        <w:tc>
          <w:tcPr>
            <w:tcW w:w="239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Молоко</w:t>
            </w:r>
          </w:p>
        </w:tc>
        <w:tc>
          <w:tcPr>
            <w:tcW w:w="2393" w:type="dxa"/>
            <w:vAlign w:val="center"/>
          </w:tcPr>
          <w:p w:rsidR="00B32827" w:rsidRPr="00CE641A" w:rsidRDefault="00B32827" w:rsidP="005968ED">
            <w:pPr>
              <w:spacing w:after="0" w:line="240" w:lineRule="auto"/>
              <w:jc w:val="center"/>
              <w:rPr>
                <w:rFonts w:ascii="Times New Roman" w:hAnsi="Times New Roman" w:cs="Times New Roman"/>
                <w:color w:val="000000" w:themeColor="text1"/>
                <w:spacing w:val="-2"/>
                <w:sz w:val="24"/>
                <w:szCs w:val="24"/>
              </w:rPr>
            </w:pPr>
            <w:r w:rsidRPr="00CE641A">
              <w:rPr>
                <w:rFonts w:ascii="Times New Roman" w:hAnsi="Times New Roman" w:cs="Times New Roman"/>
                <w:color w:val="000000" w:themeColor="text1"/>
                <w:sz w:val="24"/>
                <w:szCs w:val="24"/>
              </w:rPr>
              <w:t>1244,1</w:t>
            </w:r>
          </w:p>
        </w:tc>
        <w:tc>
          <w:tcPr>
            <w:tcW w:w="2393" w:type="dxa"/>
            <w:vAlign w:val="center"/>
          </w:tcPr>
          <w:p w:rsidR="00B32827" w:rsidRPr="00CE641A" w:rsidRDefault="00B32827" w:rsidP="005968ED">
            <w:pPr>
              <w:spacing w:after="0" w:line="240" w:lineRule="auto"/>
              <w:jc w:val="center"/>
              <w:rPr>
                <w:rFonts w:ascii="Times New Roman" w:hAnsi="Times New Roman" w:cs="Times New Roman"/>
                <w:color w:val="000000" w:themeColor="text1"/>
                <w:spacing w:val="-2"/>
                <w:sz w:val="24"/>
                <w:szCs w:val="24"/>
              </w:rPr>
            </w:pPr>
            <w:r w:rsidRPr="00CE641A">
              <w:rPr>
                <w:rFonts w:ascii="Times New Roman" w:hAnsi="Times New Roman" w:cs="Times New Roman"/>
                <w:color w:val="000000" w:themeColor="text1"/>
                <w:sz w:val="24"/>
                <w:szCs w:val="24"/>
              </w:rPr>
              <w:t>1582,8</w:t>
            </w:r>
          </w:p>
        </w:tc>
        <w:tc>
          <w:tcPr>
            <w:tcW w:w="2393" w:type="dxa"/>
            <w:vAlign w:val="center"/>
          </w:tcPr>
          <w:p w:rsidR="00B32827" w:rsidRPr="00CE641A" w:rsidRDefault="00B32827" w:rsidP="005968ED">
            <w:pPr>
              <w:widowControl w:val="0"/>
              <w:spacing w:after="0" w:line="240" w:lineRule="auto"/>
              <w:jc w:val="center"/>
              <w:rPr>
                <w:rFonts w:ascii="Times New Roman" w:eastAsia="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1325,6</w:t>
            </w:r>
          </w:p>
        </w:tc>
      </w:tr>
      <w:tr w:rsidR="00CE641A" w:rsidRPr="00CE641A" w:rsidTr="00AF7770">
        <w:tc>
          <w:tcPr>
            <w:tcW w:w="239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Живая масса КРС</w:t>
            </w:r>
          </w:p>
        </w:tc>
        <w:tc>
          <w:tcPr>
            <w:tcW w:w="2393" w:type="dxa"/>
            <w:vAlign w:val="center"/>
          </w:tcPr>
          <w:p w:rsidR="00B32827" w:rsidRPr="00CE641A" w:rsidRDefault="00B32827" w:rsidP="005968ED">
            <w:pPr>
              <w:spacing w:after="0" w:line="240" w:lineRule="auto"/>
              <w:jc w:val="center"/>
              <w:rPr>
                <w:rFonts w:ascii="Times New Roman" w:hAnsi="Times New Roman" w:cs="Times New Roman"/>
                <w:color w:val="000000" w:themeColor="text1"/>
                <w:spacing w:val="-2"/>
                <w:sz w:val="24"/>
                <w:szCs w:val="24"/>
              </w:rPr>
            </w:pPr>
            <w:r w:rsidRPr="00CE641A">
              <w:rPr>
                <w:rFonts w:ascii="Times New Roman" w:hAnsi="Times New Roman" w:cs="Times New Roman"/>
                <w:color w:val="000000" w:themeColor="text1"/>
                <w:sz w:val="24"/>
                <w:szCs w:val="24"/>
              </w:rPr>
              <w:t>168,53</w:t>
            </w:r>
          </w:p>
        </w:tc>
        <w:tc>
          <w:tcPr>
            <w:tcW w:w="2393" w:type="dxa"/>
            <w:vAlign w:val="center"/>
          </w:tcPr>
          <w:p w:rsidR="00B32827" w:rsidRPr="00CE641A" w:rsidRDefault="00B32827" w:rsidP="005968ED">
            <w:pPr>
              <w:spacing w:after="0" w:line="240" w:lineRule="auto"/>
              <w:jc w:val="center"/>
              <w:rPr>
                <w:rFonts w:ascii="Times New Roman" w:hAnsi="Times New Roman" w:cs="Times New Roman"/>
                <w:color w:val="000000" w:themeColor="text1"/>
                <w:spacing w:val="-2"/>
                <w:sz w:val="24"/>
                <w:szCs w:val="24"/>
              </w:rPr>
            </w:pPr>
            <w:r w:rsidRPr="00CE641A">
              <w:rPr>
                <w:rFonts w:ascii="Times New Roman" w:hAnsi="Times New Roman" w:cs="Times New Roman"/>
                <w:color w:val="000000" w:themeColor="text1"/>
                <w:sz w:val="24"/>
                <w:szCs w:val="24"/>
              </w:rPr>
              <w:t>1852,5</w:t>
            </w:r>
          </w:p>
        </w:tc>
        <w:tc>
          <w:tcPr>
            <w:tcW w:w="2393" w:type="dxa"/>
            <w:vAlign w:val="center"/>
          </w:tcPr>
          <w:p w:rsidR="00B32827" w:rsidRPr="00CE641A" w:rsidRDefault="00B32827" w:rsidP="005968ED">
            <w:pPr>
              <w:widowControl w:val="0"/>
              <w:spacing w:after="0" w:line="240" w:lineRule="auto"/>
              <w:jc w:val="center"/>
              <w:rPr>
                <w:rFonts w:ascii="Times New Roman" w:eastAsia="Times New Roman" w:hAnsi="Times New Roman" w:cs="Times New Roman"/>
                <w:color w:val="000000" w:themeColor="text1"/>
                <w:sz w:val="24"/>
                <w:szCs w:val="24"/>
              </w:rPr>
            </w:pPr>
            <w:r w:rsidRPr="00CE641A">
              <w:rPr>
                <w:rFonts w:ascii="Times New Roman" w:hAnsi="Times New Roman" w:cs="Times New Roman"/>
                <w:color w:val="000000" w:themeColor="text1"/>
                <w:sz w:val="24"/>
                <w:szCs w:val="24"/>
              </w:rPr>
              <w:t>1692,6</w:t>
            </w:r>
          </w:p>
        </w:tc>
      </w:tr>
      <w:tr w:rsidR="00CE641A" w:rsidRPr="00CE641A" w:rsidTr="00AF7770">
        <w:tc>
          <w:tcPr>
            <w:tcW w:w="239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Сено многолетних трав</w:t>
            </w:r>
          </w:p>
        </w:tc>
        <w:tc>
          <w:tcPr>
            <w:tcW w:w="2393" w:type="dxa"/>
            <w:vAlign w:val="center"/>
          </w:tcPr>
          <w:p w:rsidR="00B32827" w:rsidRPr="00CE641A" w:rsidRDefault="00B32827" w:rsidP="005968ED">
            <w:pPr>
              <w:spacing w:after="0" w:line="240" w:lineRule="auto"/>
              <w:jc w:val="center"/>
              <w:rPr>
                <w:rFonts w:ascii="Times New Roman" w:hAnsi="Times New Roman" w:cs="Times New Roman"/>
                <w:color w:val="000000" w:themeColor="text1"/>
                <w:spacing w:val="-2"/>
                <w:sz w:val="24"/>
                <w:szCs w:val="24"/>
              </w:rPr>
            </w:pPr>
            <w:r w:rsidRPr="00CE641A">
              <w:rPr>
                <w:rFonts w:ascii="Times New Roman" w:hAnsi="Times New Roman" w:cs="Times New Roman"/>
                <w:color w:val="000000" w:themeColor="text1"/>
                <w:spacing w:val="-2"/>
                <w:sz w:val="24"/>
                <w:szCs w:val="24"/>
              </w:rPr>
              <w:t>529,92</w:t>
            </w:r>
          </w:p>
        </w:tc>
        <w:tc>
          <w:tcPr>
            <w:tcW w:w="2393" w:type="dxa"/>
            <w:vAlign w:val="center"/>
          </w:tcPr>
          <w:p w:rsidR="00B32827" w:rsidRPr="00CE641A" w:rsidRDefault="00B32827" w:rsidP="005968ED">
            <w:pPr>
              <w:spacing w:after="0" w:line="240" w:lineRule="auto"/>
              <w:jc w:val="center"/>
              <w:rPr>
                <w:rFonts w:ascii="Times New Roman" w:hAnsi="Times New Roman" w:cs="Times New Roman"/>
                <w:color w:val="000000" w:themeColor="text1"/>
                <w:spacing w:val="-2"/>
                <w:sz w:val="24"/>
                <w:szCs w:val="24"/>
              </w:rPr>
            </w:pPr>
            <w:r w:rsidRPr="00CE641A">
              <w:rPr>
                <w:rFonts w:ascii="Times New Roman" w:hAnsi="Times New Roman" w:cs="Times New Roman"/>
                <w:color w:val="000000" w:themeColor="text1"/>
                <w:sz w:val="24"/>
                <w:szCs w:val="24"/>
              </w:rPr>
              <w:t>66,8</w:t>
            </w:r>
          </w:p>
        </w:tc>
        <w:tc>
          <w:tcPr>
            <w:tcW w:w="2393" w:type="dxa"/>
            <w:vAlign w:val="center"/>
          </w:tcPr>
          <w:p w:rsidR="00B32827" w:rsidRPr="00CE641A" w:rsidRDefault="005968ED" w:rsidP="005968ED">
            <w:pPr>
              <w:widowControl w:val="0"/>
              <w:overflowPunct w:val="0"/>
              <w:autoSpaceDE w:val="0"/>
              <w:autoSpaceDN w:val="0"/>
              <w:adjustRightInd w:val="0"/>
              <w:spacing w:after="0" w:line="240" w:lineRule="auto"/>
              <w:jc w:val="center"/>
              <w:rPr>
                <w:rFonts w:ascii="Times New Roman" w:hAnsi="Times New Roman" w:cs="Times New Roman"/>
                <w:color w:val="000000" w:themeColor="text1"/>
                <w:kern w:val="28"/>
                <w:sz w:val="24"/>
                <w:szCs w:val="24"/>
              </w:rPr>
            </w:pPr>
            <w:r w:rsidRPr="00CE641A">
              <w:rPr>
                <w:rFonts w:ascii="Times New Roman" w:hAnsi="Times New Roman" w:cs="Times New Roman"/>
                <w:color w:val="000000" w:themeColor="text1"/>
                <w:kern w:val="28"/>
                <w:sz w:val="24"/>
                <w:szCs w:val="24"/>
              </w:rPr>
              <w:t>59</w:t>
            </w:r>
          </w:p>
        </w:tc>
      </w:tr>
      <w:tr w:rsidR="00CE641A" w:rsidRPr="00CE641A" w:rsidTr="00AF7770">
        <w:tc>
          <w:tcPr>
            <w:tcW w:w="239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Итого</w:t>
            </w:r>
          </w:p>
        </w:tc>
        <w:tc>
          <w:tcPr>
            <w:tcW w:w="2393"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х</w:t>
            </w:r>
          </w:p>
        </w:tc>
        <w:tc>
          <w:tcPr>
            <w:tcW w:w="2393"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3502,1</w:t>
            </w:r>
          </w:p>
        </w:tc>
        <w:tc>
          <w:tcPr>
            <w:tcW w:w="2393"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3077,2</w:t>
            </w:r>
          </w:p>
        </w:tc>
      </w:tr>
    </w:tbl>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На основе предлагаемой структуры использования прибыли, можно установить общехозяйственные нормативы, которые являются исходными </w:t>
      </w:r>
      <w:r w:rsidRPr="00CE641A">
        <w:rPr>
          <w:rFonts w:ascii="Times New Roman" w:eastAsia="Times New Roman" w:hAnsi="Times New Roman" w:cs="Times New Roman"/>
          <w:color w:val="000000" w:themeColor="text1"/>
          <w:sz w:val="28"/>
          <w:szCs w:val="28"/>
        </w:rPr>
        <w:lastRenderedPageBreak/>
        <w:t xml:space="preserve">для расчета нормативов по подразделениям, формирующим хозрасчетный доход подразделений. Расчет общехозяйственных нормативов представлен в таблице </w:t>
      </w:r>
      <w:r w:rsidR="00CE3AD7" w:rsidRPr="00CE641A">
        <w:rPr>
          <w:rFonts w:ascii="Times New Roman" w:eastAsia="Times New Roman" w:hAnsi="Times New Roman" w:cs="Times New Roman"/>
          <w:color w:val="000000" w:themeColor="text1"/>
          <w:sz w:val="28"/>
          <w:szCs w:val="28"/>
        </w:rPr>
        <w:t>7</w:t>
      </w:r>
      <w:r w:rsidRPr="00CE641A">
        <w:rPr>
          <w:rFonts w:ascii="Times New Roman" w:eastAsia="Times New Roman" w:hAnsi="Times New Roman" w:cs="Times New Roman"/>
          <w:color w:val="000000" w:themeColor="text1"/>
          <w:sz w:val="28"/>
          <w:szCs w:val="28"/>
        </w:rPr>
        <w:t>.</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В основу нормативов положены следующие исходные данные в целом по предприятию:</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имущественный фонд предприятия - 5650 тыс. руб.; </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фонд оплаты труда работников предприятия – 3300 тыс. руб.</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чистая прибыль предприятия на плановый год – 424,9 тыс. руб.</w:t>
      </w:r>
    </w:p>
    <w:p w:rsidR="00B32827" w:rsidRPr="00CE641A" w:rsidRDefault="00B32827" w:rsidP="005968ED">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Чистая прибыль распределяется на фонд накопления (40%), фонд потребления (50%), который, в свою очередь идет на дивидендский фонд (40%) и премиальный фон</w:t>
      </w:r>
      <w:r w:rsidR="005968ED" w:rsidRPr="00CE641A">
        <w:rPr>
          <w:rFonts w:ascii="Times New Roman" w:eastAsia="Times New Roman" w:hAnsi="Times New Roman" w:cs="Times New Roman"/>
          <w:color w:val="000000" w:themeColor="text1"/>
          <w:sz w:val="28"/>
          <w:szCs w:val="28"/>
        </w:rPr>
        <w:t>д (60%) и резервный фонд (10%).</w:t>
      </w:r>
    </w:p>
    <w:p w:rsidR="00B32827" w:rsidRPr="00CE641A" w:rsidRDefault="00B32827" w:rsidP="00060C6B">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Таблица </w:t>
      </w:r>
      <w:r w:rsidR="00CE3AD7" w:rsidRPr="00CE641A">
        <w:rPr>
          <w:rFonts w:ascii="Times New Roman" w:eastAsia="Times New Roman" w:hAnsi="Times New Roman" w:cs="Times New Roman"/>
          <w:color w:val="000000" w:themeColor="text1"/>
          <w:sz w:val="24"/>
          <w:szCs w:val="24"/>
        </w:rPr>
        <w:t>7</w:t>
      </w:r>
      <w:r w:rsidRPr="00CE641A">
        <w:rPr>
          <w:rFonts w:ascii="Times New Roman" w:eastAsia="Times New Roman" w:hAnsi="Times New Roman" w:cs="Times New Roman"/>
          <w:color w:val="000000" w:themeColor="text1"/>
          <w:sz w:val="24"/>
          <w:szCs w:val="24"/>
        </w:rPr>
        <w:t xml:space="preserve"> - Расчет общехозяйственных нормативов для формирования хозрасчетного дохода подразделений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4"/>
        <w:gridCol w:w="2477"/>
      </w:tblGrid>
      <w:tr w:rsidR="00CE641A" w:rsidRPr="00CE641A" w:rsidTr="00CE3AD7">
        <w:trPr>
          <w:trHeight w:val="396"/>
        </w:trPr>
        <w:tc>
          <w:tcPr>
            <w:tcW w:w="3706" w:type="pct"/>
          </w:tcPr>
          <w:p w:rsidR="00B32827" w:rsidRPr="00CE641A" w:rsidRDefault="00B3282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Показатели</w:t>
            </w:r>
          </w:p>
        </w:tc>
        <w:tc>
          <w:tcPr>
            <w:tcW w:w="1294" w:type="pct"/>
          </w:tcPr>
          <w:p w:rsidR="00B32827" w:rsidRPr="00CE641A" w:rsidRDefault="00B3282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Сумма, тыс. руб.</w:t>
            </w:r>
          </w:p>
        </w:tc>
      </w:tr>
      <w:tr w:rsidR="00CE641A" w:rsidRPr="00CE641A" w:rsidTr="00CE3AD7">
        <w:trPr>
          <w:trHeight w:val="410"/>
        </w:trPr>
        <w:tc>
          <w:tcPr>
            <w:tcW w:w="3706" w:type="pct"/>
          </w:tcPr>
          <w:p w:rsidR="00B32827" w:rsidRPr="00CE641A" w:rsidRDefault="00B3282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Выручка от реализации</w:t>
            </w:r>
          </w:p>
        </w:tc>
        <w:tc>
          <w:tcPr>
            <w:tcW w:w="1294" w:type="pct"/>
          </w:tcPr>
          <w:p w:rsidR="00B32827" w:rsidRPr="00CE641A" w:rsidRDefault="00B3282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3502,1</w:t>
            </w:r>
          </w:p>
        </w:tc>
      </w:tr>
      <w:tr w:rsidR="00CE641A" w:rsidRPr="00CE641A" w:rsidTr="00CE3AD7">
        <w:trPr>
          <w:trHeight w:val="396"/>
        </w:trPr>
        <w:tc>
          <w:tcPr>
            <w:tcW w:w="3706"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Чистая прибыль, всего</w:t>
            </w:r>
          </w:p>
        </w:tc>
        <w:tc>
          <w:tcPr>
            <w:tcW w:w="1294"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424,9</w:t>
            </w:r>
          </w:p>
        </w:tc>
      </w:tr>
      <w:tr w:rsidR="00CE641A" w:rsidRPr="00CE641A" w:rsidTr="00CE3AD7">
        <w:trPr>
          <w:trHeight w:val="396"/>
        </w:trPr>
        <w:tc>
          <w:tcPr>
            <w:tcW w:w="3706"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в </w:t>
            </w:r>
            <w:proofErr w:type="spellStart"/>
            <w:r w:rsidRPr="00CE641A">
              <w:rPr>
                <w:rFonts w:ascii="Times New Roman" w:eastAsia="Times New Roman" w:hAnsi="Times New Roman" w:cs="Times New Roman"/>
                <w:color w:val="000000" w:themeColor="text1"/>
                <w:sz w:val="24"/>
                <w:szCs w:val="24"/>
              </w:rPr>
              <w:t>т.ч</w:t>
            </w:r>
            <w:proofErr w:type="spellEnd"/>
            <w:r w:rsidRPr="00CE641A">
              <w:rPr>
                <w:rFonts w:ascii="Times New Roman" w:eastAsia="Times New Roman" w:hAnsi="Times New Roman" w:cs="Times New Roman"/>
                <w:color w:val="000000" w:themeColor="text1"/>
                <w:sz w:val="24"/>
                <w:szCs w:val="24"/>
              </w:rPr>
              <w:t>. фонд накопления</w:t>
            </w:r>
          </w:p>
        </w:tc>
        <w:tc>
          <w:tcPr>
            <w:tcW w:w="1294"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170</w:t>
            </w:r>
          </w:p>
        </w:tc>
      </w:tr>
      <w:tr w:rsidR="00CE641A" w:rsidRPr="00CE641A" w:rsidTr="00CE3AD7">
        <w:trPr>
          <w:trHeight w:val="396"/>
        </w:trPr>
        <w:tc>
          <w:tcPr>
            <w:tcW w:w="3706"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         фонд потребления</w:t>
            </w:r>
          </w:p>
        </w:tc>
        <w:tc>
          <w:tcPr>
            <w:tcW w:w="1294"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212,4</w:t>
            </w:r>
          </w:p>
        </w:tc>
      </w:tr>
      <w:tr w:rsidR="00CE641A" w:rsidRPr="00CE641A" w:rsidTr="00CE3AD7">
        <w:trPr>
          <w:trHeight w:val="410"/>
        </w:trPr>
        <w:tc>
          <w:tcPr>
            <w:tcW w:w="3706"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               из него:</w:t>
            </w:r>
          </w:p>
        </w:tc>
        <w:tc>
          <w:tcPr>
            <w:tcW w:w="1294"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p>
        </w:tc>
      </w:tr>
      <w:tr w:rsidR="00CE641A" w:rsidRPr="00CE641A" w:rsidTr="00CE3AD7">
        <w:trPr>
          <w:trHeight w:val="396"/>
        </w:trPr>
        <w:tc>
          <w:tcPr>
            <w:tcW w:w="3706"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дивидендский фонд</w:t>
            </w:r>
          </w:p>
        </w:tc>
        <w:tc>
          <w:tcPr>
            <w:tcW w:w="1294"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85</w:t>
            </w:r>
          </w:p>
        </w:tc>
      </w:tr>
      <w:tr w:rsidR="00CE641A" w:rsidRPr="00CE641A" w:rsidTr="00CE3AD7">
        <w:trPr>
          <w:trHeight w:val="396"/>
        </w:trPr>
        <w:tc>
          <w:tcPr>
            <w:tcW w:w="3706"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        премиальный фонд</w:t>
            </w:r>
          </w:p>
        </w:tc>
        <w:tc>
          <w:tcPr>
            <w:tcW w:w="1294"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127,4</w:t>
            </w:r>
          </w:p>
        </w:tc>
      </w:tr>
      <w:tr w:rsidR="00CE641A" w:rsidRPr="00CE641A" w:rsidTr="00CE3AD7">
        <w:trPr>
          <w:trHeight w:val="396"/>
        </w:trPr>
        <w:tc>
          <w:tcPr>
            <w:tcW w:w="3706"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резервный фонд</w:t>
            </w:r>
          </w:p>
        </w:tc>
        <w:tc>
          <w:tcPr>
            <w:tcW w:w="1294"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42,5</w:t>
            </w:r>
          </w:p>
        </w:tc>
      </w:tr>
      <w:tr w:rsidR="00CE641A" w:rsidRPr="00CE641A" w:rsidTr="00CE3AD7">
        <w:trPr>
          <w:trHeight w:val="410"/>
        </w:trPr>
        <w:tc>
          <w:tcPr>
            <w:tcW w:w="3706"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Общехозяйственные нормативы:</w:t>
            </w:r>
          </w:p>
        </w:tc>
        <w:tc>
          <w:tcPr>
            <w:tcW w:w="1294"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p>
        </w:tc>
      </w:tr>
      <w:tr w:rsidR="00CE641A" w:rsidRPr="00CE641A" w:rsidTr="00CE3AD7">
        <w:trPr>
          <w:trHeight w:val="396"/>
        </w:trPr>
        <w:tc>
          <w:tcPr>
            <w:tcW w:w="3706"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дивидендский фонд на</w:t>
            </w:r>
            <w:proofErr w:type="gramStart"/>
            <w:r w:rsidRPr="00CE641A">
              <w:rPr>
                <w:rFonts w:ascii="Times New Roman" w:eastAsia="Times New Roman" w:hAnsi="Times New Roman" w:cs="Times New Roman"/>
                <w:color w:val="000000" w:themeColor="text1"/>
                <w:sz w:val="24"/>
                <w:szCs w:val="24"/>
              </w:rPr>
              <w:t>1</w:t>
            </w:r>
            <w:proofErr w:type="gramEnd"/>
            <w:r w:rsidRPr="00CE641A">
              <w:rPr>
                <w:rFonts w:ascii="Times New Roman" w:eastAsia="Times New Roman" w:hAnsi="Times New Roman" w:cs="Times New Roman"/>
                <w:color w:val="000000" w:themeColor="text1"/>
                <w:sz w:val="24"/>
                <w:szCs w:val="24"/>
              </w:rPr>
              <w:t xml:space="preserve"> рубль имущества, руб.</w:t>
            </w:r>
          </w:p>
        </w:tc>
        <w:tc>
          <w:tcPr>
            <w:tcW w:w="1294"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0,0151</w:t>
            </w:r>
          </w:p>
        </w:tc>
      </w:tr>
      <w:tr w:rsidR="00CE641A" w:rsidRPr="00CE641A" w:rsidTr="00CE3AD7">
        <w:trPr>
          <w:trHeight w:val="396"/>
        </w:trPr>
        <w:tc>
          <w:tcPr>
            <w:tcW w:w="3706"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  премиальный фонд на 1 рубль фонда оплаты труда</w:t>
            </w:r>
          </w:p>
        </w:tc>
        <w:tc>
          <w:tcPr>
            <w:tcW w:w="1294" w:type="pct"/>
          </w:tcPr>
          <w:p w:rsidR="00CE3AD7" w:rsidRPr="00CE641A" w:rsidRDefault="00CE3AD7" w:rsidP="005C306F">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0,0386</w:t>
            </w:r>
          </w:p>
        </w:tc>
      </w:tr>
    </w:tbl>
    <w:p w:rsidR="00B32827" w:rsidRPr="00CE641A" w:rsidRDefault="00B32827" w:rsidP="00B32827">
      <w:pPr>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Общехозяйственные нормативы положены в основу при расчете </w:t>
      </w:r>
      <w:proofErr w:type="spellStart"/>
      <w:r w:rsidRPr="00CE641A">
        <w:rPr>
          <w:rFonts w:ascii="Times New Roman" w:eastAsia="Times New Roman" w:hAnsi="Times New Roman" w:cs="Times New Roman"/>
          <w:color w:val="000000" w:themeColor="text1"/>
          <w:sz w:val="28"/>
          <w:szCs w:val="28"/>
        </w:rPr>
        <w:t>дивидендского</w:t>
      </w:r>
      <w:proofErr w:type="spellEnd"/>
      <w:r w:rsidRPr="00CE641A">
        <w:rPr>
          <w:rFonts w:ascii="Times New Roman" w:eastAsia="Times New Roman" w:hAnsi="Times New Roman" w:cs="Times New Roman"/>
          <w:color w:val="000000" w:themeColor="text1"/>
          <w:sz w:val="28"/>
          <w:szCs w:val="28"/>
        </w:rPr>
        <w:t xml:space="preserve"> и премиального фондов каждого из подразделений.</w:t>
      </w:r>
    </w:p>
    <w:p w:rsidR="00B32827" w:rsidRPr="00CE641A" w:rsidRDefault="00B32827" w:rsidP="00B32827">
      <w:pPr>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При переходе на систему внутрихозяйственных экономических отношений, построенных на купле-продаже продукции (услуг) каждым субъектом деятельности предприятия, следует установить внутрихозяйственные (договорные) цены на продукцию (услуги) всех участников производственного процесса, обеспечивающий единый уровень </w:t>
      </w:r>
      <w:r w:rsidRPr="00CE641A">
        <w:rPr>
          <w:rFonts w:ascii="Times New Roman" w:eastAsia="Times New Roman" w:hAnsi="Times New Roman" w:cs="Times New Roman"/>
          <w:color w:val="000000" w:themeColor="text1"/>
          <w:sz w:val="28"/>
          <w:szCs w:val="28"/>
        </w:rPr>
        <w:lastRenderedPageBreak/>
        <w:t>рентабельности всем партнерам по бизнесу по принципу  «равная прибыль на рубль всех затрат». Такой подход ставит всех партнеров в одинаковые условия для получения прибыли независимо от степени и качества оснащенности средствами производства и «выгодности» той или иной отрасли.</w:t>
      </w:r>
    </w:p>
    <w:p w:rsidR="00B32827" w:rsidRPr="00CE641A" w:rsidRDefault="00B32827" w:rsidP="00B32827">
      <w:pPr>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Для расчета внутрихозяйственных (договорных) цен может быть использован расчет по принципу «издержки + прибыль». Размер прибыли должен обеспечить всем участникам технологического процесса единый уровень рентабельности. Так как в сельском хозяйстве существует повторный счет затрат, то устанавливаемая цена должна обеспечить прибыль и на затраты повторного счета. Эта проблема решается за счет установления коэффициента к издержкам, который обеспечивает всем партнерам в технологической цепи производства справедливую прибыль.</w:t>
      </w:r>
    </w:p>
    <w:p w:rsidR="00B32827" w:rsidRPr="00CE641A" w:rsidRDefault="00B32827" w:rsidP="00B32827">
      <w:pPr>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В таблице </w:t>
      </w:r>
      <w:r w:rsidR="00CE3AD7" w:rsidRPr="00CE641A">
        <w:rPr>
          <w:rFonts w:ascii="Times New Roman" w:eastAsia="Times New Roman" w:hAnsi="Times New Roman" w:cs="Times New Roman"/>
          <w:color w:val="000000" w:themeColor="text1"/>
          <w:sz w:val="28"/>
          <w:szCs w:val="28"/>
        </w:rPr>
        <w:t>8</w:t>
      </w:r>
      <w:r w:rsidRPr="00CE641A">
        <w:rPr>
          <w:rFonts w:ascii="Times New Roman" w:eastAsia="Times New Roman" w:hAnsi="Times New Roman" w:cs="Times New Roman"/>
          <w:color w:val="000000" w:themeColor="text1"/>
          <w:sz w:val="28"/>
          <w:szCs w:val="28"/>
        </w:rPr>
        <w:t xml:space="preserve"> представлен расчет затрат повторного счета для подразделений. Для хозрасчетных подразделений животноводства производственная программа разрабатывается в соответствии с достигнутой продуктивностью животных и намечаемым поголовьем. В затраты на продукцию полеводства включены органические удобрения (навоз) по себестоимости их производства, а корма включены в издержки производства продукции скотоводства также по себестоимости.</w:t>
      </w:r>
    </w:p>
    <w:p w:rsidR="00B32827" w:rsidRPr="00CE641A" w:rsidRDefault="00B32827" w:rsidP="00B32827">
      <w:pPr>
        <w:widowControl w:val="0"/>
        <w:spacing w:after="0" w:line="36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Таблица </w:t>
      </w:r>
      <w:r w:rsidR="00CE3AD7" w:rsidRPr="00CE641A">
        <w:rPr>
          <w:rFonts w:ascii="Times New Roman" w:eastAsia="Times New Roman" w:hAnsi="Times New Roman" w:cs="Times New Roman"/>
          <w:color w:val="000000" w:themeColor="text1"/>
          <w:sz w:val="24"/>
          <w:szCs w:val="24"/>
        </w:rPr>
        <w:t>8</w:t>
      </w:r>
      <w:r w:rsidRPr="00CE641A">
        <w:rPr>
          <w:rFonts w:ascii="Times New Roman" w:eastAsia="Times New Roman" w:hAnsi="Times New Roman" w:cs="Times New Roman"/>
          <w:color w:val="000000" w:themeColor="text1"/>
          <w:sz w:val="24"/>
          <w:szCs w:val="24"/>
        </w:rPr>
        <w:t xml:space="preserve"> - Затраты повторного счета некоторых подразделений,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426"/>
        <w:gridCol w:w="1573"/>
        <w:gridCol w:w="2089"/>
        <w:gridCol w:w="821"/>
      </w:tblGrid>
      <w:tr w:rsidR="00CE641A" w:rsidRPr="00CE641A" w:rsidTr="00AF7770">
        <w:tc>
          <w:tcPr>
            <w:tcW w:w="0" w:type="auto"/>
            <w:vMerge w:val="restart"/>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Наименование затрат повторного счета</w:t>
            </w:r>
          </w:p>
        </w:tc>
        <w:tc>
          <w:tcPr>
            <w:tcW w:w="0" w:type="auto"/>
            <w:gridSpan w:val="3"/>
          </w:tcPr>
          <w:p w:rsidR="00B32827" w:rsidRPr="00CE641A" w:rsidRDefault="00B32827" w:rsidP="00AF7770">
            <w:pPr>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Подразделение - покупатель</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Итого</w:t>
            </w:r>
          </w:p>
        </w:tc>
      </w:tr>
      <w:tr w:rsidR="00CE641A" w:rsidRPr="00CE641A" w:rsidTr="00AF7770">
        <w:tc>
          <w:tcPr>
            <w:tcW w:w="0" w:type="auto"/>
            <w:vMerge/>
          </w:tcPr>
          <w:p w:rsidR="00B32827" w:rsidRPr="00CE641A" w:rsidRDefault="00B32827" w:rsidP="00AF7770">
            <w:pPr>
              <w:spacing w:after="0" w:line="240" w:lineRule="auto"/>
              <w:rPr>
                <w:rFonts w:ascii="Times New Roman" w:eastAsia="Times New Roman" w:hAnsi="Times New Roman" w:cs="Times New Roman"/>
                <w:color w:val="000000" w:themeColor="text1"/>
              </w:rPr>
            </w:pP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Полеводство</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Молочное стадо</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Откорм молодняка КРС</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p>
        </w:tc>
      </w:tr>
      <w:tr w:rsidR="00CE641A" w:rsidRPr="00CE641A" w:rsidTr="00AF7770">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Органические удобрения</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811,4</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811,4</w:t>
            </w:r>
          </w:p>
        </w:tc>
      </w:tr>
      <w:tr w:rsidR="00CE641A" w:rsidRPr="00CE641A" w:rsidTr="00AF7770">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Корма</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1091</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672</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1763</w:t>
            </w:r>
          </w:p>
        </w:tc>
      </w:tr>
      <w:tr w:rsidR="00CE641A" w:rsidRPr="00CE641A" w:rsidTr="00AF7770">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Молоко</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hAnsi="Times New Roman" w:cs="Times New Roman"/>
                <w:color w:val="000000" w:themeColor="text1"/>
              </w:rPr>
              <w:t>141,6</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141,6</w:t>
            </w:r>
          </w:p>
        </w:tc>
      </w:tr>
      <w:tr w:rsidR="00CE641A" w:rsidRPr="00CE641A" w:rsidTr="00AF7770">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Автотранспорт</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11,2</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6,2</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17,4</w:t>
            </w:r>
          </w:p>
        </w:tc>
      </w:tr>
      <w:tr w:rsidR="00CE641A" w:rsidRPr="00CE641A" w:rsidTr="00AF7770">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Итого затрат повторного счета</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822,6</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1097,2</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813,6</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2733,4</w:t>
            </w:r>
          </w:p>
        </w:tc>
      </w:tr>
      <w:tr w:rsidR="00CE641A" w:rsidRPr="00CE641A" w:rsidTr="00AF7770">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 xml:space="preserve">Прибыль, включенная в издержки покупателя </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42,4</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56,5</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41,9</w:t>
            </w:r>
          </w:p>
        </w:tc>
        <w:tc>
          <w:tcPr>
            <w:tcW w:w="0" w:type="auto"/>
          </w:tcPr>
          <w:p w:rsidR="00B32827" w:rsidRPr="00CE641A" w:rsidRDefault="00B32827" w:rsidP="00AF7770">
            <w:pPr>
              <w:spacing w:after="0" w:line="240" w:lineRule="auto"/>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140,8</w:t>
            </w:r>
          </w:p>
        </w:tc>
      </w:tr>
    </w:tbl>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К этим издержкам должна быть добавлена прибыль, полученная продавцом. Размер ее определили с помощью поправочного коэффициента, приведенному к единому уровню рентабельности по всему предприятию </w:t>
      </w:r>
      <w:r w:rsidRPr="00CE641A">
        <w:rPr>
          <w:rFonts w:ascii="Times New Roman" w:eastAsia="Times New Roman" w:hAnsi="Times New Roman" w:cs="Times New Roman"/>
          <w:color w:val="000000" w:themeColor="text1"/>
          <w:sz w:val="28"/>
          <w:szCs w:val="28"/>
        </w:rPr>
        <w:lastRenderedPageBreak/>
        <w:t>(формула 2). Формула для расчета коэффициента рентабельности имеет следующий вид:</w:t>
      </w:r>
    </w:p>
    <w:p w:rsidR="00B32827" w:rsidRPr="00CE641A" w:rsidRDefault="00B32827" w:rsidP="00B32827">
      <w:pPr>
        <w:jc w:val="center"/>
        <w:rPr>
          <w:rFonts w:ascii="Times New Roman" w:eastAsia="Times New Roman" w:hAnsi="Times New Roman" w:cs="Times New Roman"/>
          <w:color w:val="000000" w:themeColor="text1"/>
          <w:sz w:val="36"/>
          <w:szCs w:val="36"/>
          <w:lang w:val="en-US"/>
        </w:rPr>
      </w:pPr>
      <w:proofErr w:type="spellStart"/>
      <w:proofErr w:type="gramStart"/>
      <w:r w:rsidRPr="00CE641A">
        <w:rPr>
          <w:rFonts w:ascii="Times New Roman" w:eastAsia="Times New Roman" w:hAnsi="Times New Roman" w:cs="Times New Roman"/>
          <w:i/>
          <w:color w:val="000000" w:themeColor="text1"/>
          <w:sz w:val="36"/>
          <w:szCs w:val="36"/>
          <w:lang w:val="en-US"/>
        </w:rPr>
        <w:t>K</w:t>
      </w:r>
      <w:r w:rsidRPr="00CE641A">
        <w:rPr>
          <w:rFonts w:ascii="Times New Roman" w:eastAsia="Times New Roman" w:hAnsi="Times New Roman" w:cs="Times New Roman"/>
          <w:i/>
          <w:color w:val="000000" w:themeColor="text1"/>
          <w:sz w:val="36"/>
          <w:szCs w:val="36"/>
          <w:vertAlign w:val="subscript"/>
          <w:lang w:val="en-US"/>
        </w:rPr>
        <w:t>p</w:t>
      </w:r>
      <w:proofErr w:type="spellEnd"/>
      <w:proofErr w:type="gramEnd"/>
      <w:r w:rsidRPr="00CE641A">
        <w:rPr>
          <w:rFonts w:ascii="Times New Roman" w:eastAsia="Times New Roman" w:hAnsi="Times New Roman" w:cs="Times New Roman"/>
          <w:i/>
          <w:color w:val="000000" w:themeColor="text1"/>
          <w:sz w:val="36"/>
          <w:szCs w:val="36"/>
          <w:lang w:val="en-US"/>
        </w:rPr>
        <w:t xml:space="preserve"> = </w:t>
      </w:r>
      <m:oMath>
        <m:f>
          <m:fPr>
            <m:ctrlPr>
              <w:rPr>
                <w:rFonts w:ascii="Cambria Math" w:eastAsia="Times New Roman" w:hAnsi="Times New Roman" w:cs="Times New Roman"/>
                <w:i/>
                <w:color w:val="000000" w:themeColor="text1"/>
                <w:sz w:val="36"/>
                <w:szCs w:val="36"/>
                <w:lang w:val="en-US"/>
              </w:rPr>
            </m:ctrlPr>
          </m:fPr>
          <m:num>
            <m:r>
              <w:rPr>
                <w:rFonts w:ascii="Times New Roman" w:eastAsia="Times New Roman" w:hAnsi="Times New Roman" w:cs="Times New Roman"/>
                <w:color w:val="000000" w:themeColor="text1"/>
                <w:sz w:val="36"/>
                <w:szCs w:val="36"/>
                <w:lang w:val="en-US"/>
              </w:rPr>
              <m:t>-</m:t>
            </m:r>
            <m:nary>
              <m:naryPr>
                <m:chr m:val="∑"/>
                <m:limLoc m:val="undOvr"/>
                <m:ctrlPr>
                  <w:rPr>
                    <w:rFonts w:ascii="Cambria Math" w:eastAsia="Times New Roman" w:hAnsi="Times New Roman" w:cs="Times New Roman"/>
                    <w:i/>
                    <w:color w:val="000000" w:themeColor="text1"/>
                    <w:sz w:val="36"/>
                    <w:szCs w:val="36"/>
                    <w:lang w:val="en-US"/>
                  </w:rPr>
                </m:ctrlPr>
              </m:naryPr>
              <m:sub>
                <m:r>
                  <w:rPr>
                    <w:rFonts w:ascii="Cambria Math" w:eastAsia="Times New Roman" w:hAnsi="Cambria Math" w:cs="Times New Roman"/>
                    <w:color w:val="000000" w:themeColor="text1"/>
                    <w:sz w:val="36"/>
                    <w:szCs w:val="36"/>
                    <w:lang w:val="en-US"/>
                  </w:rPr>
                  <m:t>i</m:t>
                </m:r>
              </m:sub>
              <m:sup>
                <m:r>
                  <w:rPr>
                    <w:rFonts w:ascii="Cambria Math" w:eastAsia="Times New Roman" w:hAnsi="Cambria Math" w:cs="Times New Roman"/>
                    <w:color w:val="000000" w:themeColor="text1"/>
                    <w:sz w:val="36"/>
                    <w:szCs w:val="36"/>
                    <w:lang w:val="en-US"/>
                  </w:rPr>
                  <m:t>n</m:t>
                </m:r>
              </m:sup>
              <m:e>
                <m:sSub>
                  <m:sSubPr>
                    <m:ctrlPr>
                      <w:rPr>
                        <w:rFonts w:ascii="Cambria Math" w:eastAsia="Times New Roman" w:hAnsi="Times New Roman" w:cs="Times New Roman"/>
                        <w:i/>
                        <w:color w:val="000000" w:themeColor="text1"/>
                        <w:sz w:val="36"/>
                        <w:szCs w:val="36"/>
                        <w:lang w:val="en-US"/>
                      </w:rPr>
                    </m:ctrlPr>
                  </m:sSubPr>
                  <m:e>
                    <m:r>
                      <w:rPr>
                        <w:rFonts w:ascii="Cambria Math" w:eastAsia="Times New Roman" w:hAnsi="Cambria Math" w:cs="Times New Roman"/>
                        <w:color w:val="000000" w:themeColor="text1"/>
                        <w:sz w:val="36"/>
                        <w:szCs w:val="36"/>
                        <w:lang w:val="en-US"/>
                      </w:rPr>
                      <m:t>B</m:t>
                    </m:r>
                  </m:e>
                  <m:sub>
                    <m:r>
                      <w:rPr>
                        <w:rFonts w:ascii="Cambria Math" w:eastAsia="Times New Roman" w:hAnsi="Cambria Math" w:cs="Times New Roman"/>
                        <w:color w:val="000000" w:themeColor="text1"/>
                        <w:sz w:val="36"/>
                        <w:szCs w:val="36"/>
                        <w:lang w:val="en-US"/>
                      </w:rPr>
                      <m:t>i</m:t>
                    </m:r>
                  </m:sub>
                </m:sSub>
                <m:r>
                  <w:rPr>
                    <w:rFonts w:ascii="Cambria Math" w:eastAsia="Times New Roman" w:hAnsi="Times New Roman" w:cs="Times New Roman"/>
                    <w:color w:val="000000" w:themeColor="text1"/>
                    <w:sz w:val="36"/>
                    <w:szCs w:val="36"/>
                    <w:lang w:val="en-US"/>
                  </w:rPr>
                  <m:t>+</m:t>
                </m:r>
                <m:rad>
                  <m:radPr>
                    <m:degHide m:val="1"/>
                    <m:ctrlPr>
                      <w:rPr>
                        <w:rFonts w:ascii="Cambria Math" w:eastAsia="Times New Roman" w:hAnsi="Times New Roman" w:cs="Times New Roman"/>
                        <w:i/>
                        <w:color w:val="000000" w:themeColor="text1"/>
                        <w:sz w:val="36"/>
                        <w:szCs w:val="36"/>
                        <w:lang w:val="en-US"/>
                      </w:rPr>
                    </m:ctrlPr>
                  </m:radPr>
                  <m:deg/>
                  <m:e>
                    <m:nary>
                      <m:naryPr>
                        <m:chr m:val="∑"/>
                        <m:limLoc m:val="undOvr"/>
                        <m:ctrlPr>
                          <w:rPr>
                            <w:rFonts w:ascii="Cambria Math" w:eastAsia="Times New Roman" w:hAnsi="Times New Roman" w:cs="Times New Roman"/>
                            <w:i/>
                            <w:color w:val="000000" w:themeColor="text1"/>
                            <w:sz w:val="36"/>
                            <w:szCs w:val="36"/>
                            <w:lang w:val="en-US"/>
                          </w:rPr>
                        </m:ctrlPr>
                      </m:naryPr>
                      <m:sub>
                        <m:r>
                          <w:rPr>
                            <w:rFonts w:ascii="Cambria Math" w:eastAsia="Times New Roman" w:hAnsi="Cambria Math" w:cs="Times New Roman"/>
                            <w:color w:val="000000" w:themeColor="text1"/>
                            <w:sz w:val="36"/>
                            <w:szCs w:val="36"/>
                            <w:lang w:val="en-US"/>
                          </w:rPr>
                          <m:t>i</m:t>
                        </m:r>
                      </m:sub>
                      <m:sup>
                        <m:r>
                          <w:rPr>
                            <w:rFonts w:ascii="Cambria Math" w:eastAsia="Times New Roman" w:hAnsi="Cambria Math" w:cs="Times New Roman"/>
                            <w:color w:val="000000" w:themeColor="text1"/>
                            <w:sz w:val="36"/>
                            <w:szCs w:val="36"/>
                            <w:lang w:val="en-US"/>
                          </w:rPr>
                          <m:t>n</m:t>
                        </m:r>
                      </m:sup>
                      <m:e>
                        <m:sSub>
                          <m:sSubPr>
                            <m:ctrlPr>
                              <w:rPr>
                                <w:rFonts w:ascii="Cambria Math" w:eastAsia="Times New Roman" w:hAnsi="Times New Roman" w:cs="Times New Roman"/>
                                <w:i/>
                                <w:color w:val="000000" w:themeColor="text1"/>
                                <w:sz w:val="36"/>
                                <w:szCs w:val="36"/>
                                <w:lang w:val="en-US"/>
                              </w:rPr>
                            </m:ctrlPr>
                          </m:sSubPr>
                          <m:e>
                            <m:r>
                              <w:rPr>
                                <w:rFonts w:ascii="Cambria Math" w:eastAsia="Times New Roman" w:hAnsi="Cambria Math" w:cs="Times New Roman"/>
                                <w:color w:val="000000" w:themeColor="text1"/>
                                <w:sz w:val="36"/>
                                <w:szCs w:val="36"/>
                                <w:lang w:val="en-US"/>
                              </w:rPr>
                              <m:t>B</m:t>
                            </m:r>
                          </m:e>
                          <m:sub>
                            <m:r>
                              <w:rPr>
                                <w:rFonts w:ascii="Cambria Math" w:eastAsia="Times New Roman" w:hAnsi="Cambria Math" w:cs="Times New Roman"/>
                                <w:color w:val="000000" w:themeColor="text1"/>
                                <w:sz w:val="36"/>
                                <w:szCs w:val="36"/>
                                <w:lang w:val="en-US"/>
                              </w:rPr>
                              <m:t>i</m:t>
                            </m:r>
                          </m:sub>
                        </m:sSub>
                        <m:r>
                          <w:rPr>
                            <w:rFonts w:ascii="Cambria Math" w:eastAsia="Times New Roman" w:hAnsi="Times New Roman" w:cs="Times New Roman"/>
                            <w:color w:val="000000" w:themeColor="text1"/>
                            <w:sz w:val="36"/>
                            <w:szCs w:val="36"/>
                            <w:lang w:val="en-US"/>
                          </w:rPr>
                          <m:t>+4</m:t>
                        </m:r>
                        <m:nary>
                          <m:naryPr>
                            <m:chr m:val="∑"/>
                            <m:limLoc m:val="undOvr"/>
                            <m:ctrlPr>
                              <w:rPr>
                                <w:rFonts w:ascii="Cambria Math" w:eastAsia="Times New Roman" w:hAnsi="Times New Roman" w:cs="Times New Roman"/>
                                <w:i/>
                                <w:color w:val="000000" w:themeColor="text1"/>
                                <w:sz w:val="36"/>
                                <w:szCs w:val="36"/>
                                <w:lang w:val="en-US"/>
                              </w:rPr>
                            </m:ctrlPr>
                          </m:naryPr>
                          <m:sub>
                            <m:r>
                              <w:rPr>
                                <w:rFonts w:ascii="Cambria Math" w:eastAsia="Times New Roman" w:hAnsi="Cambria Math" w:cs="Times New Roman"/>
                                <w:color w:val="000000" w:themeColor="text1"/>
                                <w:sz w:val="36"/>
                                <w:szCs w:val="36"/>
                                <w:lang w:val="en-US"/>
                              </w:rPr>
                              <m:t>i</m:t>
                            </m:r>
                          </m:sub>
                          <m:sup>
                            <m:r>
                              <w:rPr>
                                <w:rFonts w:ascii="Cambria Math" w:eastAsia="Times New Roman" w:hAnsi="Cambria Math" w:cs="Times New Roman"/>
                                <w:color w:val="000000" w:themeColor="text1"/>
                                <w:sz w:val="36"/>
                                <w:szCs w:val="36"/>
                                <w:lang w:val="en-US"/>
                              </w:rPr>
                              <m:t>n</m:t>
                            </m:r>
                          </m:sup>
                          <m:e>
                            <m:sSub>
                              <m:sSubPr>
                                <m:ctrlPr>
                                  <w:rPr>
                                    <w:rFonts w:ascii="Cambria Math" w:eastAsia="Times New Roman" w:hAnsi="Times New Roman" w:cs="Times New Roman"/>
                                    <w:i/>
                                    <w:color w:val="000000" w:themeColor="text1"/>
                                    <w:sz w:val="36"/>
                                    <w:szCs w:val="36"/>
                                    <w:lang w:val="en-US"/>
                                  </w:rPr>
                                </m:ctrlPr>
                              </m:sSubPr>
                              <m:e>
                                <m:r>
                                  <w:rPr>
                                    <w:rFonts w:ascii="Cambria Math" w:eastAsia="Times New Roman" w:hAnsi="Cambria Math" w:cs="Times New Roman"/>
                                    <w:color w:val="000000" w:themeColor="text1"/>
                                    <w:sz w:val="36"/>
                                    <w:szCs w:val="36"/>
                                    <w:lang w:val="en-US"/>
                                  </w:rPr>
                                  <m:t>A</m:t>
                                </m:r>
                              </m:e>
                              <m:sub>
                                <m:r>
                                  <w:rPr>
                                    <w:rFonts w:ascii="Cambria Math" w:eastAsia="Times New Roman" w:hAnsi="Cambria Math" w:cs="Times New Roman"/>
                                    <w:color w:val="000000" w:themeColor="text1"/>
                                    <w:sz w:val="36"/>
                                    <w:szCs w:val="36"/>
                                    <w:lang w:val="en-US"/>
                                  </w:rPr>
                                  <m:t>i</m:t>
                                </m:r>
                              </m:sub>
                            </m:sSub>
                            <m:r>
                              <w:rPr>
                                <w:rFonts w:ascii="Cambria Math" w:eastAsia="Times New Roman" w:hAnsi="Cambria Math" w:cs="Times New Roman"/>
                                <w:color w:val="000000" w:themeColor="text1"/>
                                <w:sz w:val="36"/>
                                <w:szCs w:val="36"/>
                                <w:lang w:val="en-US"/>
                              </w:rPr>
                              <m:t>C</m:t>
                            </m:r>
                          </m:e>
                        </m:nary>
                      </m:e>
                    </m:nary>
                  </m:e>
                </m:rad>
              </m:e>
            </m:nary>
          </m:num>
          <m:den>
            <m:r>
              <w:rPr>
                <w:rFonts w:ascii="Cambria Math" w:eastAsia="Times New Roman" w:hAnsi="Times New Roman" w:cs="Times New Roman"/>
                <w:color w:val="000000" w:themeColor="text1"/>
                <w:sz w:val="36"/>
                <w:szCs w:val="36"/>
                <w:lang w:val="en-US"/>
              </w:rPr>
              <m:t>2</m:t>
            </m:r>
            <m:nary>
              <m:naryPr>
                <m:chr m:val="∑"/>
                <m:limLoc m:val="undOvr"/>
                <m:ctrlPr>
                  <w:rPr>
                    <w:rFonts w:ascii="Cambria Math" w:eastAsia="Times New Roman" w:hAnsi="Times New Roman" w:cs="Times New Roman"/>
                    <w:i/>
                    <w:color w:val="000000" w:themeColor="text1"/>
                    <w:sz w:val="36"/>
                    <w:szCs w:val="36"/>
                    <w:lang w:val="en-US"/>
                  </w:rPr>
                </m:ctrlPr>
              </m:naryPr>
              <m:sub>
                <m:r>
                  <w:rPr>
                    <w:rFonts w:ascii="Cambria Math" w:eastAsia="Times New Roman" w:hAnsi="Cambria Math" w:cs="Times New Roman"/>
                    <w:color w:val="000000" w:themeColor="text1"/>
                    <w:sz w:val="36"/>
                    <w:szCs w:val="36"/>
                    <w:lang w:val="en-US"/>
                  </w:rPr>
                  <m:t>i</m:t>
                </m:r>
              </m:sub>
              <m:sup>
                <m:r>
                  <w:rPr>
                    <w:rFonts w:ascii="Cambria Math" w:eastAsia="Times New Roman" w:hAnsi="Cambria Math" w:cs="Times New Roman"/>
                    <w:color w:val="000000" w:themeColor="text1"/>
                    <w:sz w:val="36"/>
                    <w:szCs w:val="36"/>
                    <w:lang w:val="en-US"/>
                  </w:rPr>
                  <m:t>n</m:t>
                </m:r>
              </m:sup>
              <m:e>
                <m:sSub>
                  <m:sSubPr>
                    <m:ctrlPr>
                      <w:rPr>
                        <w:rFonts w:ascii="Cambria Math" w:eastAsia="Times New Roman" w:hAnsi="Times New Roman" w:cs="Times New Roman"/>
                        <w:i/>
                        <w:color w:val="000000" w:themeColor="text1"/>
                        <w:sz w:val="36"/>
                        <w:szCs w:val="36"/>
                        <w:lang w:val="en-US"/>
                      </w:rPr>
                    </m:ctrlPr>
                  </m:sSubPr>
                  <m:e>
                    <m:r>
                      <w:rPr>
                        <w:rFonts w:ascii="Cambria Math" w:eastAsia="Times New Roman" w:hAnsi="Cambria Math" w:cs="Times New Roman"/>
                        <w:color w:val="000000" w:themeColor="text1"/>
                        <w:sz w:val="36"/>
                        <w:szCs w:val="36"/>
                        <w:lang w:val="en-US"/>
                      </w:rPr>
                      <m:t>A</m:t>
                    </m:r>
                  </m:e>
                  <m:sub>
                    <m:r>
                      <w:rPr>
                        <w:rFonts w:ascii="Cambria Math" w:eastAsia="Times New Roman" w:hAnsi="Cambria Math" w:cs="Times New Roman"/>
                        <w:color w:val="000000" w:themeColor="text1"/>
                        <w:sz w:val="36"/>
                        <w:szCs w:val="36"/>
                        <w:lang w:val="en-US"/>
                      </w:rPr>
                      <m:t>i</m:t>
                    </m:r>
                  </m:sub>
                </m:sSub>
              </m:e>
            </m:nary>
          </m:den>
        </m:f>
      </m:oMath>
      <w:r w:rsidRPr="00CE641A">
        <w:rPr>
          <w:rFonts w:ascii="Times New Roman" w:eastAsia="Times New Roman" w:hAnsi="Times New Roman" w:cs="Times New Roman"/>
          <w:color w:val="000000" w:themeColor="text1"/>
          <w:sz w:val="28"/>
          <w:szCs w:val="28"/>
          <w:lang w:val="en-US"/>
        </w:rPr>
        <w:t>(2)</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где </w:t>
      </w:r>
      <w:proofErr w:type="spellStart"/>
      <w:r w:rsidRPr="00CE641A">
        <w:rPr>
          <w:rFonts w:ascii="Times New Roman" w:hAnsi="Times New Roman" w:cs="Times New Roman"/>
          <w:color w:val="000000" w:themeColor="text1"/>
          <w:sz w:val="28"/>
          <w:szCs w:val="28"/>
        </w:rPr>
        <w:t>К</w:t>
      </w:r>
      <w:proofErr w:type="gramStart"/>
      <w:r w:rsidRPr="00CE641A">
        <w:rPr>
          <w:rFonts w:ascii="Times New Roman" w:hAnsi="Times New Roman" w:cs="Times New Roman"/>
          <w:color w:val="000000" w:themeColor="text1"/>
          <w:sz w:val="28"/>
          <w:szCs w:val="28"/>
          <w:vertAlign w:val="subscript"/>
        </w:rPr>
        <w:t>р</w:t>
      </w:r>
      <w:proofErr w:type="spellEnd"/>
      <w:r w:rsidRPr="00CE641A">
        <w:rPr>
          <w:rFonts w:ascii="Times New Roman" w:hAnsi="Times New Roman" w:cs="Times New Roman"/>
          <w:color w:val="000000" w:themeColor="text1"/>
          <w:sz w:val="28"/>
          <w:szCs w:val="28"/>
        </w:rPr>
        <w:t>-</w:t>
      </w:r>
      <w:proofErr w:type="gramEnd"/>
      <w:r w:rsidRPr="00CE641A">
        <w:rPr>
          <w:rFonts w:ascii="Times New Roman" w:hAnsi="Times New Roman" w:cs="Times New Roman"/>
          <w:color w:val="000000" w:themeColor="text1"/>
          <w:sz w:val="28"/>
          <w:szCs w:val="28"/>
        </w:rPr>
        <w:t xml:space="preserve"> коэффициент, обеспечивающий единый уровень рентабельности; С - чистая прибыль предприятия, тыс. руб.;</w:t>
      </w:r>
      <m:oMath>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i</m:t>
            </m:r>
          </m:sub>
        </m:sSub>
      </m:oMath>
      <w:r w:rsidRPr="00CE641A">
        <w:rPr>
          <w:rFonts w:ascii="Times New Roman" w:eastAsia="Times New Roman" w:hAnsi="Times New Roman" w:cs="Times New Roman"/>
          <w:color w:val="000000" w:themeColor="text1"/>
          <w:sz w:val="28"/>
          <w:szCs w:val="28"/>
        </w:rPr>
        <w:t xml:space="preserve"> - нормативные затраты (себестоимость) </w:t>
      </w:r>
      <w:r w:rsidRPr="00CE641A">
        <w:rPr>
          <w:rFonts w:ascii="Times New Roman" w:eastAsia="Times New Roman" w:hAnsi="Times New Roman" w:cs="Times New Roman"/>
          <w:i/>
          <w:color w:val="000000" w:themeColor="text1"/>
          <w:sz w:val="28"/>
          <w:szCs w:val="28"/>
          <w:lang w:val="en-US"/>
        </w:rPr>
        <w:t>i</w:t>
      </w:r>
      <w:r w:rsidRPr="00CE641A">
        <w:rPr>
          <w:rFonts w:ascii="Times New Roman" w:eastAsia="Times New Roman" w:hAnsi="Times New Roman" w:cs="Times New Roman"/>
          <w:color w:val="000000" w:themeColor="text1"/>
          <w:sz w:val="28"/>
          <w:szCs w:val="28"/>
        </w:rPr>
        <w:t xml:space="preserve"> - го подразделения, тыс. руб.;</w:t>
      </w:r>
      <m:oMath>
        <m:sSub>
          <m:sSubPr>
            <m:ctrlPr>
              <w:rPr>
                <w:rFonts w:ascii="Cambria Math" w:hAnsi="Times New Roman"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en-US"/>
              </w:rPr>
              <m:t>i</m:t>
            </m:r>
          </m:sub>
        </m:sSub>
      </m:oMath>
      <w:r w:rsidRPr="00CE641A">
        <w:rPr>
          <w:rFonts w:ascii="Times New Roman" w:eastAsia="Times New Roman" w:hAnsi="Times New Roman" w:cs="Times New Roman"/>
          <w:color w:val="000000" w:themeColor="text1"/>
          <w:sz w:val="28"/>
          <w:szCs w:val="28"/>
        </w:rPr>
        <w:t xml:space="preserve"> - затраты повторного счета </w:t>
      </w:r>
      <w:r w:rsidRPr="00CE641A">
        <w:rPr>
          <w:rFonts w:ascii="Times New Roman" w:eastAsia="Times New Roman" w:hAnsi="Times New Roman" w:cs="Times New Roman"/>
          <w:i/>
          <w:color w:val="000000" w:themeColor="text1"/>
          <w:sz w:val="28"/>
          <w:szCs w:val="28"/>
          <w:lang w:val="en-US"/>
        </w:rPr>
        <w:t>i</w:t>
      </w:r>
      <w:r w:rsidRPr="00CE641A">
        <w:rPr>
          <w:rFonts w:ascii="Times New Roman" w:eastAsia="Times New Roman" w:hAnsi="Times New Roman" w:cs="Times New Roman"/>
          <w:color w:val="000000" w:themeColor="text1"/>
          <w:sz w:val="28"/>
          <w:szCs w:val="28"/>
        </w:rPr>
        <w:t xml:space="preserve"> - го подразделения, тыс. руб.</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Расчет поправочного коэффициента рентабельности на основании приведенных данных (в тыс. руб.):</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proofErr w:type="spellStart"/>
      <w:proofErr w:type="gramStart"/>
      <w:r w:rsidRPr="00CE641A">
        <w:rPr>
          <w:rFonts w:ascii="Times New Roman" w:eastAsia="Times New Roman" w:hAnsi="Times New Roman" w:cs="Times New Roman"/>
          <w:color w:val="000000" w:themeColor="text1"/>
          <w:sz w:val="28"/>
          <w:szCs w:val="28"/>
        </w:rPr>
        <w:t>К</w:t>
      </w:r>
      <w:r w:rsidRPr="00CE641A">
        <w:rPr>
          <w:rFonts w:ascii="Times New Roman" w:eastAsia="Times New Roman" w:hAnsi="Times New Roman" w:cs="Times New Roman"/>
          <w:color w:val="000000" w:themeColor="text1"/>
          <w:sz w:val="28"/>
          <w:szCs w:val="28"/>
          <w:vertAlign w:val="subscript"/>
        </w:rPr>
        <w:t>р</w:t>
      </w:r>
      <w:proofErr w:type="spellEnd"/>
      <w:proofErr w:type="gramEnd"/>
      <w:r w:rsidRPr="00CE641A">
        <w:rPr>
          <w:rFonts w:ascii="Times New Roman" w:eastAsia="Times New Roman" w:hAnsi="Times New Roman" w:cs="Times New Roman"/>
          <w:color w:val="000000" w:themeColor="text1"/>
          <w:sz w:val="28"/>
          <w:szCs w:val="28"/>
        </w:rPr>
        <w:t xml:space="preserve"> = </w:t>
      </w:r>
      <m:oMath>
        <m:f>
          <m:fPr>
            <m:ctrlPr>
              <w:rPr>
                <w:rFonts w:ascii="Cambria Math" w:eastAsia="Times New Roman" w:hAnsi="Times New Roman" w:cs="Times New Roman"/>
                <w:i/>
                <w:color w:val="000000" w:themeColor="text1"/>
                <w:sz w:val="36"/>
                <w:szCs w:val="36"/>
              </w:rPr>
            </m:ctrlPr>
          </m:fPr>
          <m:num>
            <m:r>
              <w:rPr>
                <w:rFonts w:ascii="Times New Roman" w:eastAsia="Times New Roman" w:hAnsi="Times New Roman" w:cs="Times New Roman"/>
                <w:color w:val="000000" w:themeColor="text1"/>
                <w:sz w:val="36"/>
                <w:szCs w:val="36"/>
              </w:rPr>
              <m:t>-</m:t>
            </m:r>
            <m:r>
              <w:rPr>
                <w:rFonts w:ascii="Cambria Math" w:eastAsia="Times New Roman" w:hAnsi="Times New Roman" w:cs="Times New Roman"/>
                <w:color w:val="000000" w:themeColor="text1"/>
                <w:sz w:val="36"/>
                <w:szCs w:val="36"/>
              </w:rPr>
              <m:t xml:space="preserve"> 8104,59+ </m:t>
            </m:r>
            <m:rad>
              <m:radPr>
                <m:degHide m:val="1"/>
                <m:ctrlPr>
                  <w:rPr>
                    <w:rFonts w:ascii="Cambria Math" w:eastAsia="Times New Roman" w:hAnsi="Times New Roman" w:cs="Times New Roman"/>
                    <w:i/>
                    <w:color w:val="000000" w:themeColor="text1"/>
                    <w:sz w:val="36"/>
                    <w:szCs w:val="36"/>
                  </w:rPr>
                </m:ctrlPr>
              </m:radPr>
              <m:deg/>
              <m:e>
                <m:sSup>
                  <m:sSupPr>
                    <m:ctrlPr>
                      <w:rPr>
                        <w:rFonts w:ascii="Cambria Math" w:eastAsia="Times New Roman" w:hAnsi="Times New Roman" w:cs="Times New Roman"/>
                        <w:i/>
                        <w:color w:val="000000" w:themeColor="text1"/>
                        <w:sz w:val="36"/>
                        <w:szCs w:val="36"/>
                      </w:rPr>
                    </m:ctrlPr>
                  </m:sSupPr>
                  <m:e>
                    <m:r>
                      <w:rPr>
                        <w:rFonts w:ascii="Cambria Math" w:eastAsia="Times New Roman" w:hAnsi="Times New Roman" w:cs="Times New Roman"/>
                        <w:color w:val="000000" w:themeColor="text1"/>
                        <w:sz w:val="36"/>
                        <w:szCs w:val="36"/>
                      </w:rPr>
                      <m:t>8104,59</m:t>
                    </m:r>
                  </m:e>
                  <m:sup>
                    <m:r>
                      <w:rPr>
                        <w:rFonts w:ascii="Cambria Math" w:eastAsia="Times New Roman" w:hAnsi="Times New Roman" w:cs="Times New Roman"/>
                        <w:color w:val="000000" w:themeColor="text1"/>
                        <w:sz w:val="36"/>
                        <w:szCs w:val="36"/>
                      </w:rPr>
                      <m:t>2</m:t>
                    </m:r>
                  </m:sup>
                </m:sSup>
                <m:r>
                  <w:rPr>
                    <w:rFonts w:ascii="Cambria Math" w:eastAsia="Times New Roman" w:hAnsi="Times New Roman" w:cs="Times New Roman"/>
                    <w:color w:val="000000" w:themeColor="text1"/>
                    <w:sz w:val="36"/>
                    <w:szCs w:val="36"/>
                  </w:rPr>
                  <m:t xml:space="preserve">+ 4 </m:t>
                </m:r>
                <m:r>
                  <w:rPr>
                    <w:rFonts w:ascii="Times New Roman" w:eastAsia="Times New Roman" w:hAnsi="Times New Roman" w:cs="Times New Roman"/>
                    <w:color w:val="000000" w:themeColor="text1"/>
                    <w:sz w:val="36"/>
                    <w:szCs w:val="36"/>
                  </w:rPr>
                  <m:t>×</m:t>
                </m:r>
                <m:r>
                  <w:rPr>
                    <w:rFonts w:ascii="Cambria Math" w:eastAsia="Times New Roman" w:hAnsi="Times New Roman" w:cs="Times New Roman"/>
                    <w:color w:val="000000" w:themeColor="text1"/>
                    <w:sz w:val="36"/>
                    <w:szCs w:val="36"/>
                  </w:rPr>
                  <m:t xml:space="preserve">2733,4 </m:t>
                </m:r>
                <m:r>
                  <w:rPr>
                    <w:rFonts w:ascii="Times New Roman" w:eastAsia="Times New Roman" w:hAnsi="Times New Roman" w:cs="Times New Roman"/>
                    <w:color w:val="000000" w:themeColor="text1"/>
                    <w:sz w:val="36"/>
                    <w:szCs w:val="36"/>
                  </w:rPr>
                  <m:t>×</m:t>
                </m:r>
                <m:r>
                  <w:rPr>
                    <w:rFonts w:ascii="Cambria Math" w:eastAsia="Times New Roman" w:hAnsi="Times New Roman" w:cs="Times New Roman"/>
                    <w:color w:val="000000" w:themeColor="text1"/>
                    <w:sz w:val="36"/>
                    <w:szCs w:val="36"/>
                  </w:rPr>
                  <m:t>424,9</m:t>
                </m:r>
              </m:e>
            </m:rad>
          </m:num>
          <m:den>
            <m:r>
              <w:rPr>
                <w:rFonts w:ascii="Cambria Math" w:eastAsia="Times New Roman" w:hAnsi="Times New Roman" w:cs="Times New Roman"/>
                <w:color w:val="000000" w:themeColor="text1"/>
                <w:sz w:val="36"/>
                <w:szCs w:val="36"/>
              </w:rPr>
              <m:t xml:space="preserve">2 </m:t>
            </m:r>
            <m:r>
              <w:rPr>
                <w:rFonts w:ascii="Times New Roman" w:eastAsia="Times New Roman" w:hAnsi="Times New Roman" w:cs="Times New Roman"/>
                <w:color w:val="000000" w:themeColor="text1"/>
                <w:sz w:val="36"/>
                <w:szCs w:val="36"/>
              </w:rPr>
              <m:t>×</m:t>
            </m:r>
            <m:r>
              <w:rPr>
                <w:rFonts w:ascii="Cambria Math" w:eastAsia="Times New Roman" w:hAnsi="Times New Roman" w:cs="Times New Roman"/>
                <w:color w:val="000000" w:themeColor="text1"/>
                <w:sz w:val="36"/>
                <w:szCs w:val="36"/>
              </w:rPr>
              <m:t>2733,4</m:t>
            </m:r>
          </m:den>
        </m:f>
      </m:oMath>
      <w:r w:rsidRPr="00CE641A">
        <w:rPr>
          <w:rFonts w:ascii="Times New Roman" w:eastAsia="Times New Roman" w:hAnsi="Times New Roman" w:cs="Times New Roman"/>
          <w:color w:val="000000" w:themeColor="text1"/>
          <w:sz w:val="28"/>
          <w:szCs w:val="28"/>
        </w:rPr>
        <w:t xml:space="preserve"> = 0,0515         (3)</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Общую прибыль по предприятию - 424,9 тыс. руб. возьмем из производственно-финансового плана предприятия. Нормативные затраты каждого подразделения определены по общепринятой методике. Затраты повторного счета скорректируем на полученный коэффициент (0,0515), и получим размер прибыли подразделений-продавцов, которую включим в издержки производства подразделений - покупателей (таблица </w:t>
      </w:r>
      <w:r w:rsidR="00CE3AD7" w:rsidRPr="00CE641A">
        <w:rPr>
          <w:rFonts w:ascii="Times New Roman" w:eastAsia="Times New Roman" w:hAnsi="Times New Roman" w:cs="Times New Roman"/>
          <w:color w:val="000000" w:themeColor="text1"/>
          <w:sz w:val="28"/>
          <w:szCs w:val="28"/>
        </w:rPr>
        <w:t>9</w:t>
      </w:r>
      <w:r w:rsidRPr="00CE641A">
        <w:rPr>
          <w:rFonts w:ascii="Times New Roman" w:eastAsia="Times New Roman" w:hAnsi="Times New Roman" w:cs="Times New Roman"/>
          <w:color w:val="000000" w:themeColor="text1"/>
          <w:sz w:val="28"/>
          <w:szCs w:val="28"/>
        </w:rPr>
        <w:t>).</w:t>
      </w:r>
    </w:p>
    <w:p w:rsidR="00B32827" w:rsidRPr="00CE641A" w:rsidRDefault="00B32827" w:rsidP="00060C6B">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Таблица </w:t>
      </w:r>
      <w:r w:rsidR="00CE3AD7" w:rsidRPr="00CE641A">
        <w:rPr>
          <w:rFonts w:ascii="Times New Roman" w:eastAsia="Times New Roman" w:hAnsi="Times New Roman" w:cs="Times New Roman"/>
          <w:color w:val="000000" w:themeColor="text1"/>
          <w:sz w:val="24"/>
          <w:szCs w:val="24"/>
        </w:rPr>
        <w:t>9</w:t>
      </w:r>
      <w:r w:rsidRPr="00CE641A">
        <w:rPr>
          <w:rFonts w:ascii="Times New Roman" w:eastAsia="Times New Roman" w:hAnsi="Times New Roman" w:cs="Times New Roman"/>
          <w:color w:val="000000" w:themeColor="text1"/>
          <w:sz w:val="24"/>
          <w:szCs w:val="24"/>
        </w:rPr>
        <w:t xml:space="preserve"> - Обоснование коэффициентов рентабельности с учетом затрат повторного счета,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2"/>
        <w:gridCol w:w="1330"/>
        <w:gridCol w:w="931"/>
        <w:gridCol w:w="1073"/>
        <w:gridCol w:w="1218"/>
        <w:gridCol w:w="1808"/>
      </w:tblGrid>
      <w:tr w:rsidR="00CE641A" w:rsidRPr="00CE641A" w:rsidTr="00AF7770">
        <w:trPr>
          <w:jc w:val="center"/>
        </w:trPr>
        <w:tc>
          <w:tcPr>
            <w:tcW w:w="0" w:type="auto"/>
            <w:vMerge w:val="restart"/>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Наименование подразделений</w:t>
            </w:r>
          </w:p>
        </w:tc>
        <w:tc>
          <w:tcPr>
            <w:tcW w:w="0" w:type="auto"/>
            <w:gridSpan w:val="3"/>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Издержки подразделений - покупателей</w:t>
            </w:r>
          </w:p>
        </w:tc>
        <w:tc>
          <w:tcPr>
            <w:tcW w:w="0" w:type="auto"/>
            <w:vMerge w:val="restart"/>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Прибыль</w:t>
            </w:r>
          </w:p>
        </w:tc>
        <w:tc>
          <w:tcPr>
            <w:tcW w:w="0" w:type="auto"/>
            <w:vMerge w:val="restart"/>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Денежная выручка</w:t>
            </w:r>
          </w:p>
        </w:tc>
        <w:tc>
          <w:tcPr>
            <w:tcW w:w="0" w:type="auto"/>
            <w:vMerge w:val="restart"/>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Коэффициент рентабельности</w:t>
            </w:r>
          </w:p>
        </w:tc>
      </w:tr>
      <w:tr w:rsidR="00CE641A" w:rsidRPr="00CE641A" w:rsidTr="00AF7770">
        <w:trPr>
          <w:jc w:val="center"/>
        </w:trPr>
        <w:tc>
          <w:tcPr>
            <w:tcW w:w="0" w:type="auto"/>
            <w:vMerge/>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нормативные</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оплата прибыли продавцов</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всего</w:t>
            </w:r>
          </w:p>
        </w:tc>
        <w:tc>
          <w:tcPr>
            <w:tcW w:w="0" w:type="auto"/>
            <w:vMerge/>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p>
        </w:tc>
        <w:tc>
          <w:tcPr>
            <w:tcW w:w="0" w:type="auto"/>
            <w:vMerge/>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p>
        </w:tc>
        <w:tc>
          <w:tcPr>
            <w:tcW w:w="0" w:type="auto"/>
            <w:vMerge/>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p>
        </w:tc>
      </w:tr>
      <w:tr w:rsidR="00CE641A" w:rsidRPr="00CE641A" w:rsidTr="00AF7770">
        <w:trPr>
          <w:jc w:val="center"/>
        </w:trPr>
        <w:tc>
          <w:tcPr>
            <w:tcW w:w="0" w:type="auto"/>
            <w:vAlign w:val="center"/>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Полеводство</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6185,79</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42,4</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6228,19</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321,3</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6549,49</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1,059</w:t>
            </w:r>
          </w:p>
        </w:tc>
      </w:tr>
      <w:tr w:rsidR="00CE641A" w:rsidRPr="00CE641A" w:rsidTr="00AF7770">
        <w:trPr>
          <w:jc w:val="center"/>
        </w:trPr>
        <w:tc>
          <w:tcPr>
            <w:tcW w:w="0" w:type="auto"/>
            <w:vAlign w:val="center"/>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Молочное стадо</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1305,2</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56,5</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1361,7</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70,5</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1432,2</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1,097</w:t>
            </w:r>
          </w:p>
        </w:tc>
      </w:tr>
      <w:tr w:rsidR="00CE641A" w:rsidRPr="00CE641A" w:rsidTr="00AF7770">
        <w:trPr>
          <w:jc w:val="center"/>
        </w:trPr>
        <w:tc>
          <w:tcPr>
            <w:tcW w:w="0" w:type="auto"/>
            <w:vAlign w:val="center"/>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Откорм молодняка КРС</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596,2</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41,9</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638,1</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33,1</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671,2</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1,126</w:t>
            </w:r>
          </w:p>
        </w:tc>
      </w:tr>
      <w:tr w:rsidR="00CE641A" w:rsidRPr="00CE641A" w:rsidTr="00AF7770">
        <w:trPr>
          <w:jc w:val="center"/>
        </w:trPr>
        <w:tc>
          <w:tcPr>
            <w:tcW w:w="0" w:type="auto"/>
            <w:vAlign w:val="center"/>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Итого</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8104,59</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140,8</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8245,39</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424,9</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8670,29</w:t>
            </w:r>
          </w:p>
        </w:tc>
        <w:tc>
          <w:tcPr>
            <w:tcW w:w="0" w:type="auto"/>
            <w:vAlign w:val="center"/>
          </w:tcPr>
          <w:p w:rsidR="00B32827" w:rsidRPr="00CE641A" w:rsidRDefault="00B32827" w:rsidP="00AF7770">
            <w:pPr>
              <w:widowControl w:val="0"/>
              <w:spacing w:after="0" w:line="240" w:lineRule="auto"/>
              <w:jc w:val="center"/>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1,070</w:t>
            </w:r>
          </w:p>
        </w:tc>
      </w:tr>
    </w:tbl>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Прибыль предприятия (424,9 тыс. руб.) распределена между подразделениями пропорционально сумме издержек каждого подразделения-покупателя. Коэффициент рентабельности по каждому из подразделений показывает, на какую величину надо повысить себестоимость единицы </w:t>
      </w:r>
      <w:r w:rsidRPr="00CE641A">
        <w:rPr>
          <w:rFonts w:ascii="Times New Roman" w:eastAsia="Times New Roman" w:hAnsi="Times New Roman" w:cs="Times New Roman"/>
          <w:color w:val="000000" w:themeColor="text1"/>
          <w:sz w:val="28"/>
          <w:szCs w:val="28"/>
        </w:rPr>
        <w:lastRenderedPageBreak/>
        <w:t>продукции данного подразделения, чтобы позволить получать справедливую прибыль в данном подразделении при соблюдении всех условий, заложенных в план.</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Из данных таблицы видно, что наибольший коэффициент рентабельности получен для продукции скотоводства, так как производящим ее подразделениям приходится пользоваться услугами всех подразделений, поставляющим им производственные ресурсы и оказывающие услуги.</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Чем выше уровень рентабельности по предприятию, тем выше коэффициент рентабельности для формирования внутрихозяйственных расчетных цен. Это является стимулом для организации эффективной работы всех подразделений предприятия.</w:t>
      </w:r>
    </w:p>
    <w:p w:rsidR="00B32827" w:rsidRPr="00CE641A" w:rsidRDefault="00B32827" w:rsidP="00B32827">
      <w:pPr>
        <w:widowControl w:val="0"/>
        <w:spacing w:after="0" w:line="36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Таблица </w:t>
      </w:r>
      <w:r w:rsidR="00CE3AD7" w:rsidRPr="00CE641A">
        <w:rPr>
          <w:rFonts w:ascii="Times New Roman" w:eastAsia="Times New Roman" w:hAnsi="Times New Roman" w:cs="Times New Roman"/>
          <w:color w:val="000000" w:themeColor="text1"/>
          <w:sz w:val="24"/>
          <w:szCs w:val="24"/>
        </w:rPr>
        <w:t>10</w:t>
      </w:r>
      <w:r w:rsidRPr="00CE641A">
        <w:rPr>
          <w:rFonts w:ascii="Times New Roman" w:eastAsia="Times New Roman" w:hAnsi="Times New Roman" w:cs="Times New Roman"/>
          <w:color w:val="000000" w:themeColor="text1"/>
          <w:sz w:val="24"/>
          <w:szCs w:val="24"/>
        </w:rPr>
        <w:t xml:space="preserve"> - Расчетные цены на продукцию полеводства и скотоводства, руб./ц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36"/>
        <w:gridCol w:w="2346"/>
        <w:gridCol w:w="2570"/>
      </w:tblGrid>
      <w:tr w:rsidR="00CE641A" w:rsidRPr="00CE641A" w:rsidTr="00AF7770">
        <w:tc>
          <w:tcPr>
            <w:tcW w:w="2319"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Виды продукции (услуг)</w:t>
            </w:r>
          </w:p>
        </w:tc>
        <w:tc>
          <w:tcPr>
            <w:tcW w:w="233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Нормативная себестоимость</w:t>
            </w:r>
          </w:p>
        </w:tc>
        <w:tc>
          <w:tcPr>
            <w:tcW w:w="234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Коэффициент рентабельности</w:t>
            </w:r>
          </w:p>
        </w:tc>
        <w:tc>
          <w:tcPr>
            <w:tcW w:w="2570"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Расчетная (внутрихозяйственная) цена</w:t>
            </w:r>
          </w:p>
        </w:tc>
      </w:tr>
      <w:tr w:rsidR="00CE641A" w:rsidRPr="00CE641A" w:rsidTr="00AF7770">
        <w:tc>
          <w:tcPr>
            <w:tcW w:w="2319"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Овес:</w:t>
            </w:r>
          </w:p>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 xml:space="preserve">   зерно</w:t>
            </w:r>
          </w:p>
        </w:tc>
        <w:tc>
          <w:tcPr>
            <w:tcW w:w="233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p>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331,80</w:t>
            </w:r>
          </w:p>
        </w:tc>
        <w:tc>
          <w:tcPr>
            <w:tcW w:w="234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p>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1,059</w:t>
            </w:r>
          </w:p>
        </w:tc>
        <w:tc>
          <w:tcPr>
            <w:tcW w:w="2570"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p>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351,38</w:t>
            </w:r>
          </w:p>
        </w:tc>
      </w:tr>
      <w:tr w:rsidR="00CE641A" w:rsidRPr="00CE641A" w:rsidTr="00AF7770">
        <w:tc>
          <w:tcPr>
            <w:tcW w:w="2319"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proofErr w:type="spellStart"/>
            <w:r w:rsidRPr="00CE641A">
              <w:rPr>
                <w:rFonts w:ascii="Times New Roman" w:eastAsia="Times New Roman" w:hAnsi="Times New Roman" w:cs="Times New Roman"/>
                <w:color w:val="000000" w:themeColor="text1"/>
              </w:rPr>
              <w:t>зерноотходы</w:t>
            </w:r>
            <w:proofErr w:type="spellEnd"/>
          </w:p>
        </w:tc>
        <w:tc>
          <w:tcPr>
            <w:tcW w:w="233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133,75</w:t>
            </w:r>
          </w:p>
        </w:tc>
        <w:tc>
          <w:tcPr>
            <w:tcW w:w="234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1,059</w:t>
            </w:r>
          </w:p>
        </w:tc>
        <w:tc>
          <w:tcPr>
            <w:tcW w:w="2570"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141,64</w:t>
            </w:r>
          </w:p>
        </w:tc>
      </w:tr>
      <w:tr w:rsidR="00CE641A" w:rsidRPr="00CE641A" w:rsidTr="00AF7770">
        <w:tc>
          <w:tcPr>
            <w:tcW w:w="2319"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 xml:space="preserve">   солома</w:t>
            </w:r>
          </w:p>
        </w:tc>
        <w:tc>
          <w:tcPr>
            <w:tcW w:w="233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43,6</w:t>
            </w:r>
          </w:p>
        </w:tc>
        <w:tc>
          <w:tcPr>
            <w:tcW w:w="234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1,059</w:t>
            </w:r>
          </w:p>
        </w:tc>
        <w:tc>
          <w:tcPr>
            <w:tcW w:w="2570"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46,17</w:t>
            </w:r>
          </w:p>
        </w:tc>
      </w:tr>
      <w:tr w:rsidR="00CE641A" w:rsidRPr="00CE641A" w:rsidTr="00AF7770">
        <w:tc>
          <w:tcPr>
            <w:tcW w:w="2319"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Рожь:</w:t>
            </w:r>
          </w:p>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 xml:space="preserve">   зерно</w:t>
            </w:r>
          </w:p>
        </w:tc>
        <w:tc>
          <w:tcPr>
            <w:tcW w:w="233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p>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332,20</w:t>
            </w:r>
          </w:p>
        </w:tc>
        <w:tc>
          <w:tcPr>
            <w:tcW w:w="234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p>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1,059</w:t>
            </w:r>
          </w:p>
        </w:tc>
        <w:tc>
          <w:tcPr>
            <w:tcW w:w="2570"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p>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351,80</w:t>
            </w:r>
          </w:p>
        </w:tc>
      </w:tr>
      <w:tr w:rsidR="00CE641A" w:rsidRPr="00CE641A" w:rsidTr="00AF7770">
        <w:tc>
          <w:tcPr>
            <w:tcW w:w="2319"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proofErr w:type="spellStart"/>
            <w:r w:rsidRPr="00CE641A">
              <w:rPr>
                <w:rFonts w:ascii="Times New Roman" w:eastAsia="Times New Roman" w:hAnsi="Times New Roman" w:cs="Times New Roman"/>
                <w:color w:val="000000" w:themeColor="text1"/>
              </w:rPr>
              <w:t>зерноотходы</w:t>
            </w:r>
            <w:proofErr w:type="spellEnd"/>
          </w:p>
        </w:tc>
        <w:tc>
          <w:tcPr>
            <w:tcW w:w="233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132,90</w:t>
            </w:r>
          </w:p>
        </w:tc>
        <w:tc>
          <w:tcPr>
            <w:tcW w:w="234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1,059</w:t>
            </w:r>
          </w:p>
        </w:tc>
        <w:tc>
          <w:tcPr>
            <w:tcW w:w="2570"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140,74</w:t>
            </w:r>
          </w:p>
        </w:tc>
      </w:tr>
      <w:tr w:rsidR="00CE641A" w:rsidRPr="00CE641A" w:rsidTr="00AF7770">
        <w:tc>
          <w:tcPr>
            <w:tcW w:w="2319"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 xml:space="preserve">   солома</w:t>
            </w:r>
          </w:p>
        </w:tc>
        <w:tc>
          <w:tcPr>
            <w:tcW w:w="233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34,70</w:t>
            </w:r>
          </w:p>
        </w:tc>
        <w:tc>
          <w:tcPr>
            <w:tcW w:w="234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1,059</w:t>
            </w:r>
          </w:p>
        </w:tc>
        <w:tc>
          <w:tcPr>
            <w:tcW w:w="2570"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36,75</w:t>
            </w:r>
          </w:p>
        </w:tc>
      </w:tr>
      <w:tr w:rsidR="00CE641A" w:rsidRPr="00CE641A" w:rsidTr="00AF7770">
        <w:tc>
          <w:tcPr>
            <w:tcW w:w="2319"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Молоко</w:t>
            </w:r>
          </w:p>
        </w:tc>
        <w:tc>
          <w:tcPr>
            <w:tcW w:w="233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1035</w:t>
            </w:r>
          </w:p>
        </w:tc>
        <w:tc>
          <w:tcPr>
            <w:tcW w:w="234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1,097</w:t>
            </w:r>
          </w:p>
        </w:tc>
        <w:tc>
          <w:tcPr>
            <w:tcW w:w="2570"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1135,40</w:t>
            </w:r>
          </w:p>
        </w:tc>
      </w:tr>
      <w:tr w:rsidR="00CE641A" w:rsidRPr="00CE641A" w:rsidTr="00AF7770">
        <w:tc>
          <w:tcPr>
            <w:tcW w:w="2319"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Приплод (за 1 голову)</w:t>
            </w:r>
          </w:p>
        </w:tc>
        <w:tc>
          <w:tcPr>
            <w:tcW w:w="233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3105</w:t>
            </w:r>
          </w:p>
        </w:tc>
        <w:tc>
          <w:tcPr>
            <w:tcW w:w="234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1,097</w:t>
            </w:r>
          </w:p>
        </w:tc>
        <w:tc>
          <w:tcPr>
            <w:tcW w:w="2570"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3406,20</w:t>
            </w:r>
          </w:p>
        </w:tc>
      </w:tr>
      <w:tr w:rsidR="00CE641A" w:rsidRPr="00CE641A" w:rsidTr="00AF7770">
        <w:tc>
          <w:tcPr>
            <w:tcW w:w="2319"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Навоз (за тонну)</w:t>
            </w:r>
          </w:p>
        </w:tc>
        <w:tc>
          <w:tcPr>
            <w:tcW w:w="233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300</w:t>
            </w:r>
          </w:p>
        </w:tc>
        <w:tc>
          <w:tcPr>
            <w:tcW w:w="234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1,097</w:t>
            </w:r>
          </w:p>
        </w:tc>
        <w:tc>
          <w:tcPr>
            <w:tcW w:w="2570"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329,10</w:t>
            </w:r>
          </w:p>
        </w:tc>
      </w:tr>
      <w:tr w:rsidR="00CE641A" w:rsidRPr="00CE641A" w:rsidTr="00AF7770">
        <w:tc>
          <w:tcPr>
            <w:tcW w:w="2319"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Прирост живой массы КРС</w:t>
            </w:r>
          </w:p>
        </w:tc>
        <w:tc>
          <w:tcPr>
            <w:tcW w:w="233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11133,80</w:t>
            </w:r>
          </w:p>
        </w:tc>
        <w:tc>
          <w:tcPr>
            <w:tcW w:w="2346"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1,126</w:t>
            </w:r>
          </w:p>
        </w:tc>
        <w:tc>
          <w:tcPr>
            <w:tcW w:w="2570" w:type="dxa"/>
          </w:tcPr>
          <w:p w:rsidR="00B32827" w:rsidRPr="00CE641A" w:rsidRDefault="00B32827" w:rsidP="00AF7770">
            <w:pPr>
              <w:widowControl w:val="0"/>
              <w:spacing w:after="0" w:line="240" w:lineRule="auto"/>
              <w:jc w:val="both"/>
              <w:rPr>
                <w:rFonts w:ascii="Times New Roman" w:eastAsia="Times New Roman" w:hAnsi="Times New Roman" w:cs="Times New Roman"/>
                <w:color w:val="000000" w:themeColor="text1"/>
              </w:rPr>
            </w:pPr>
            <w:r w:rsidRPr="00CE641A">
              <w:rPr>
                <w:rFonts w:ascii="Times New Roman" w:eastAsia="Times New Roman" w:hAnsi="Times New Roman" w:cs="Times New Roman"/>
                <w:color w:val="000000" w:themeColor="text1"/>
              </w:rPr>
              <w:t>12536,70</w:t>
            </w:r>
          </w:p>
        </w:tc>
      </w:tr>
    </w:tbl>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Расчеты за молоко производятся по установленным внутрихозяйственным ценам за минусом скидки на возмещение затрат по сепарации и пастеризации молока, увеличенной на сумму плановых накоплений. Кроме того, из выручки каждого подразделения возмещаются транспортные расходы.</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За крупный рогатый скот, реализованный на мясокомбинат, денежная выручка каждого подразделения определяется по внутрихозяйственной цене, установленной на продукцию подразделения, продающего скот. Транспортные расходы по реализации скота относятся на затраты </w:t>
      </w:r>
      <w:r w:rsidRPr="00CE641A">
        <w:rPr>
          <w:rFonts w:ascii="Times New Roman" w:eastAsia="Times New Roman" w:hAnsi="Times New Roman" w:cs="Times New Roman"/>
          <w:color w:val="000000" w:themeColor="text1"/>
          <w:sz w:val="28"/>
          <w:szCs w:val="28"/>
        </w:rPr>
        <w:lastRenderedPageBreak/>
        <w:t>подразделения продавца.</w:t>
      </w:r>
    </w:p>
    <w:p w:rsidR="00B32827" w:rsidRPr="00CE641A" w:rsidRDefault="00B32827" w:rsidP="00DB5DD9">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Кроме расчетных цен за продукцию каждому подразделению должны быть доведены нормативы, формирующие их хозрасчетный доход (фонда оплаты труда, размер </w:t>
      </w:r>
      <w:proofErr w:type="spellStart"/>
      <w:r w:rsidRPr="00CE641A">
        <w:rPr>
          <w:rFonts w:ascii="Times New Roman" w:eastAsia="Times New Roman" w:hAnsi="Times New Roman" w:cs="Times New Roman"/>
          <w:color w:val="000000" w:themeColor="text1"/>
          <w:sz w:val="28"/>
          <w:szCs w:val="28"/>
        </w:rPr>
        <w:t>дивидендского</w:t>
      </w:r>
      <w:proofErr w:type="spellEnd"/>
      <w:r w:rsidRPr="00CE641A">
        <w:rPr>
          <w:rFonts w:ascii="Times New Roman" w:eastAsia="Times New Roman" w:hAnsi="Times New Roman" w:cs="Times New Roman"/>
          <w:color w:val="000000" w:themeColor="text1"/>
          <w:sz w:val="28"/>
          <w:szCs w:val="28"/>
        </w:rPr>
        <w:t xml:space="preserve"> и премиального фондов) (таблица </w:t>
      </w:r>
      <w:r w:rsidR="00DB5DD9" w:rsidRPr="00CE641A">
        <w:rPr>
          <w:rFonts w:ascii="Times New Roman" w:eastAsia="Times New Roman" w:hAnsi="Times New Roman" w:cs="Times New Roman"/>
          <w:color w:val="000000" w:themeColor="text1"/>
          <w:sz w:val="28"/>
          <w:szCs w:val="28"/>
        </w:rPr>
        <w:t>11</w:t>
      </w:r>
      <w:r w:rsidRPr="00CE641A">
        <w:rPr>
          <w:rFonts w:ascii="Times New Roman" w:eastAsia="Times New Roman" w:hAnsi="Times New Roman" w:cs="Times New Roman"/>
          <w:color w:val="000000" w:themeColor="text1"/>
          <w:sz w:val="28"/>
          <w:szCs w:val="28"/>
        </w:rPr>
        <w:t>).</w:t>
      </w:r>
    </w:p>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Таблица </w:t>
      </w:r>
      <w:r w:rsidR="00CE3AD7" w:rsidRPr="00CE641A">
        <w:rPr>
          <w:rFonts w:ascii="Times New Roman" w:eastAsia="Times New Roman" w:hAnsi="Times New Roman" w:cs="Times New Roman"/>
          <w:color w:val="000000" w:themeColor="text1"/>
          <w:sz w:val="24"/>
          <w:szCs w:val="24"/>
        </w:rPr>
        <w:t>11</w:t>
      </w:r>
      <w:r w:rsidRPr="00CE641A">
        <w:rPr>
          <w:rFonts w:ascii="Times New Roman" w:eastAsia="Times New Roman" w:hAnsi="Times New Roman" w:cs="Times New Roman"/>
          <w:color w:val="000000" w:themeColor="text1"/>
          <w:sz w:val="24"/>
          <w:szCs w:val="24"/>
        </w:rPr>
        <w:t xml:space="preserve"> - Расчет нормативов для формирования хозрасчетного дохода по отдельным подразделениям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536"/>
        <w:gridCol w:w="1462"/>
        <w:gridCol w:w="1743"/>
        <w:gridCol w:w="1732"/>
      </w:tblGrid>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Показатели</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Полеводство</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Молочное стадо</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Откорм молодняка КРС</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Общее руководство</w:t>
            </w: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Денежная выручка, тыс. руб.</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6549,49</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1432,2</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671,2</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8670,29</w:t>
            </w: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Суммарные нормативные затраты, тыс. руб.</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6228,19</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1361,7</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638,1</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8245,39</w:t>
            </w: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в </w:t>
            </w:r>
            <w:proofErr w:type="spellStart"/>
            <w:r w:rsidRPr="00CE641A">
              <w:rPr>
                <w:rFonts w:ascii="Times New Roman" w:eastAsia="Times New Roman" w:hAnsi="Times New Roman" w:cs="Times New Roman"/>
                <w:color w:val="000000" w:themeColor="text1"/>
                <w:sz w:val="24"/>
                <w:szCs w:val="24"/>
              </w:rPr>
              <w:t>т.ч</w:t>
            </w:r>
            <w:proofErr w:type="spellEnd"/>
            <w:r w:rsidRPr="00CE641A">
              <w:rPr>
                <w:rFonts w:ascii="Times New Roman" w:eastAsia="Times New Roman" w:hAnsi="Times New Roman" w:cs="Times New Roman"/>
                <w:color w:val="000000" w:themeColor="text1"/>
                <w:sz w:val="24"/>
                <w:szCs w:val="24"/>
              </w:rPr>
              <w:t>. оплата труда без отчислений</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1237,16</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287,1</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131,2</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504</w:t>
            </w: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Прибыль, тыс. руб.</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321,3</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70,5</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33,1</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424,9</w:t>
            </w:r>
          </w:p>
        </w:tc>
      </w:tr>
      <w:tr w:rsidR="00CE641A" w:rsidRPr="00CE641A" w:rsidTr="00E30657">
        <w:tc>
          <w:tcPr>
            <w:tcW w:w="0" w:type="auto"/>
          </w:tcPr>
          <w:p w:rsidR="00B32827" w:rsidRPr="00CE641A" w:rsidRDefault="00DB5DD9"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И</w:t>
            </w:r>
            <w:r w:rsidR="00B32827" w:rsidRPr="00CE641A">
              <w:rPr>
                <w:rFonts w:ascii="Times New Roman" w:eastAsia="Times New Roman" w:hAnsi="Times New Roman" w:cs="Times New Roman"/>
                <w:color w:val="000000" w:themeColor="text1"/>
                <w:sz w:val="24"/>
                <w:szCs w:val="24"/>
              </w:rPr>
              <w:t>мущественный фонд, тыс. руб.</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446,82</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483,87</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37,79</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754,48</w:t>
            </w: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Общехозяйственные нормативы, руб.:</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дивидендов на 1 рубль имущества</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0,0151</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0,0151</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0,0151</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0,0151</w:t>
            </w: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премий на 1 рубль заработной платы</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0,0386</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0,0386</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0,0386</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0,0386</w:t>
            </w: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Дивидендский фонд, тыс. руб.</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6,75</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7,31</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0,57</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11,39</w:t>
            </w: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Премиальный фонд, тыс. руб.</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47,8</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11,1</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5,1</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19,5</w:t>
            </w: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Нормативы для подразделений, проц.:</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оплата труда от денежной выручки</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18,9</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20</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19,5</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5,8</w:t>
            </w: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дивиденды от прибыли</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2,1</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10,37</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1,72</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2,68</w:t>
            </w:r>
          </w:p>
        </w:tc>
      </w:tr>
      <w:tr w:rsidR="00CE641A" w:rsidRPr="00CE641A" w:rsidTr="00E30657">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премии от прибыли</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14,9</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15,7</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15,4</w:t>
            </w:r>
          </w:p>
        </w:tc>
        <w:tc>
          <w:tcPr>
            <w:tcW w:w="0" w:type="auto"/>
          </w:tcPr>
          <w:p w:rsidR="00B32827" w:rsidRPr="00CE641A" w:rsidRDefault="00B32827" w:rsidP="005968ED">
            <w:pPr>
              <w:widowControl w:val="0"/>
              <w:spacing w:after="0" w:line="240" w:lineRule="auto"/>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4,6</w:t>
            </w:r>
          </w:p>
        </w:tc>
      </w:tr>
    </w:tbl>
    <w:p w:rsidR="00B32827" w:rsidRPr="00CE641A" w:rsidRDefault="00B32827" w:rsidP="00C910F9">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Эти нормативы должны быть обсуждены и доведены для всех коллективов в начале года.</w:t>
      </w:r>
    </w:p>
    <w:p w:rsidR="00AD4BB2" w:rsidRPr="00CE641A" w:rsidRDefault="00AD4BB2" w:rsidP="00C910F9">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005968ED" w:rsidRPr="00CE641A" w:rsidRDefault="005968ED" w:rsidP="00C910F9">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005968ED" w:rsidRPr="00CE641A" w:rsidRDefault="005968ED" w:rsidP="00C910F9">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005968ED" w:rsidRPr="00CE641A" w:rsidRDefault="005968ED" w:rsidP="00C910F9">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005968ED" w:rsidRPr="00CE641A" w:rsidRDefault="005968ED" w:rsidP="00C910F9">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00C910F9" w:rsidRPr="00CE641A" w:rsidRDefault="00AD4BB2" w:rsidP="00AD4BB2">
      <w:pPr>
        <w:pStyle w:val="1"/>
        <w:ind w:firstLine="708"/>
        <w:rPr>
          <w:color w:val="000000" w:themeColor="text1"/>
          <w:sz w:val="28"/>
          <w:szCs w:val="28"/>
        </w:rPr>
      </w:pPr>
      <w:bookmarkStart w:id="6" w:name="_Toc383690161"/>
      <w:r w:rsidRPr="00CE641A">
        <w:rPr>
          <w:color w:val="000000" w:themeColor="text1"/>
          <w:sz w:val="28"/>
          <w:szCs w:val="28"/>
        </w:rPr>
        <w:lastRenderedPageBreak/>
        <w:t xml:space="preserve">Раздел </w:t>
      </w:r>
      <w:r w:rsidR="00DB5DD9" w:rsidRPr="00CE641A">
        <w:rPr>
          <w:color w:val="000000" w:themeColor="text1"/>
          <w:sz w:val="28"/>
          <w:szCs w:val="28"/>
        </w:rPr>
        <w:t>4.</w:t>
      </w:r>
      <w:r w:rsidR="00B32827" w:rsidRPr="00CE641A">
        <w:rPr>
          <w:color w:val="000000" w:themeColor="text1"/>
          <w:sz w:val="28"/>
          <w:szCs w:val="28"/>
        </w:rPr>
        <w:t xml:space="preserve"> Модель рационального построения внутрихозяйственных экономических отношений</w:t>
      </w:r>
      <w:bookmarkEnd w:id="6"/>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Хозрасчетный доход подразделения состоит из двух частей:</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фонда оплаты труда;</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прибыли, которая может быть направлена:</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а) в фонд накопления (предприятия или подразделения);</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б) в премиальный фонд;</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в) в дивидендский фонд.</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  С позиций личной материальной заинтересованности, работников волнуют фонды: оплаты труда и потребления, так как они напрямую влияют на уровень их благосостояния.</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 Фонд оплаты труда работников каждого из подразделений определен в процентах от денежной выручки того подразделения, на результаты деятельности которого он может оказать влияние. </w:t>
      </w:r>
      <w:proofErr w:type="gramStart"/>
      <w:r w:rsidRPr="00CE641A">
        <w:rPr>
          <w:rFonts w:ascii="Times New Roman" w:eastAsia="Times New Roman" w:hAnsi="Times New Roman" w:cs="Times New Roman"/>
          <w:color w:val="000000" w:themeColor="text1"/>
          <w:sz w:val="28"/>
          <w:szCs w:val="28"/>
        </w:rPr>
        <w:t>Работники, непосредственно входящие в состав хозрасчетных подразделений, должны получать заработную плату в зависимости от размера денежной выручки этого подразделения, работники, обслуживающие подразделения растениеводства и животноводства должны получать заработную плату в зависимости от размера денежной выручки обслуживаемых ими подразделений, а работники, обслуживающие предприятие в целом, должны получать заработную плату в зависимости от размера денежной выручки всего коллективного предприятия.</w:t>
      </w:r>
      <w:proofErr w:type="gramEnd"/>
    </w:p>
    <w:p w:rsidR="00B32827" w:rsidRPr="00CE641A" w:rsidRDefault="00DB5DD9"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П</w:t>
      </w:r>
      <w:r w:rsidR="00B32827" w:rsidRPr="00CE641A">
        <w:rPr>
          <w:rFonts w:ascii="Times New Roman" w:eastAsia="Times New Roman" w:hAnsi="Times New Roman" w:cs="Times New Roman"/>
          <w:color w:val="000000" w:themeColor="text1"/>
          <w:sz w:val="28"/>
          <w:szCs w:val="28"/>
        </w:rPr>
        <w:t>ремиальный фонд каждого подразделения установлен в процентах от прибыли подразделения, а распредел</w:t>
      </w:r>
      <w:r w:rsidRPr="00CE641A">
        <w:rPr>
          <w:rFonts w:ascii="Times New Roman" w:eastAsia="Times New Roman" w:hAnsi="Times New Roman" w:cs="Times New Roman"/>
          <w:color w:val="000000" w:themeColor="text1"/>
          <w:sz w:val="28"/>
          <w:szCs w:val="28"/>
        </w:rPr>
        <w:t>яться</w:t>
      </w:r>
      <w:r w:rsidR="00B32827" w:rsidRPr="00CE641A">
        <w:rPr>
          <w:rFonts w:ascii="Times New Roman" w:eastAsia="Times New Roman" w:hAnsi="Times New Roman" w:cs="Times New Roman"/>
          <w:color w:val="000000" w:themeColor="text1"/>
          <w:sz w:val="28"/>
          <w:szCs w:val="28"/>
        </w:rPr>
        <w:t xml:space="preserve"> между работниками этого подразделения </w:t>
      </w:r>
      <w:r w:rsidRPr="00CE641A">
        <w:rPr>
          <w:rFonts w:ascii="Times New Roman" w:eastAsia="Times New Roman" w:hAnsi="Times New Roman" w:cs="Times New Roman"/>
          <w:color w:val="000000" w:themeColor="text1"/>
          <w:sz w:val="28"/>
          <w:szCs w:val="28"/>
        </w:rPr>
        <w:t xml:space="preserve">должен </w:t>
      </w:r>
      <w:r w:rsidR="00B32827" w:rsidRPr="00CE641A">
        <w:rPr>
          <w:rFonts w:ascii="Times New Roman" w:eastAsia="Times New Roman" w:hAnsi="Times New Roman" w:cs="Times New Roman"/>
          <w:color w:val="000000" w:themeColor="text1"/>
          <w:sz w:val="28"/>
          <w:szCs w:val="28"/>
        </w:rPr>
        <w:t>в расчете на 1 заработанный рубль.</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Дивидендский фонд каждого подразделения должен быть установлен в процентах от прибыли подразделений, а распредел</w:t>
      </w:r>
      <w:r w:rsidR="00DB5DD9" w:rsidRPr="00CE641A">
        <w:rPr>
          <w:rFonts w:ascii="Times New Roman" w:eastAsia="Times New Roman" w:hAnsi="Times New Roman" w:cs="Times New Roman"/>
          <w:color w:val="000000" w:themeColor="text1"/>
          <w:sz w:val="28"/>
          <w:szCs w:val="28"/>
        </w:rPr>
        <w:t>яться</w:t>
      </w:r>
      <w:r w:rsidRPr="00CE641A">
        <w:rPr>
          <w:rFonts w:ascii="Times New Roman" w:eastAsia="Times New Roman" w:hAnsi="Times New Roman" w:cs="Times New Roman"/>
          <w:color w:val="000000" w:themeColor="text1"/>
          <w:sz w:val="28"/>
          <w:szCs w:val="28"/>
        </w:rPr>
        <w:t xml:space="preserve"> между работниками этого подразделения</w:t>
      </w:r>
      <w:r w:rsidR="00DB5DD9" w:rsidRPr="00CE641A">
        <w:rPr>
          <w:rFonts w:ascii="Times New Roman" w:eastAsia="Times New Roman" w:hAnsi="Times New Roman" w:cs="Times New Roman"/>
          <w:color w:val="000000" w:themeColor="text1"/>
          <w:sz w:val="28"/>
          <w:szCs w:val="28"/>
        </w:rPr>
        <w:t xml:space="preserve"> должен</w:t>
      </w:r>
      <w:r w:rsidRPr="00CE641A">
        <w:rPr>
          <w:rFonts w:ascii="Times New Roman" w:eastAsia="Times New Roman" w:hAnsi="Times New Roman" w:cs="Times New Roman"/>
          <w:color w:val="000000" w:themeColor="text1"/>
          <w:sz w:val="28"/>
          <w:szCs w:val="28"/>
        </w:rPr>
        <w:t xml:space="preserve"> в расчете на 1 рубль индивидуального имущества.</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Для расчета этих нормативов должны быть использованы </w:t>
      </w:r>
      <w:r w:rsidRPr="00CE641A">
        <w:rPr>
          <w:rFonts w:ascii="Times New Roman" w:eastAsia="Times New Roman" w:hAnsi="Times New Roman" w:cs="Times New Roman"/>
          <w:color w:val="000000" w:themeColor="text1"/>
          <w:sz w:val="28"/>
          <w:szCs w:val="28"/>
        </w:rPr>
        <w:lastRenderedPageBreak/>
        <w:t>общехозяйственные нормативы из таблицы  30.</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Чтобы воспользоваться общехозяйственными нормативами, необходимо по каждому из подразделений установить плановый фонд оплаты труда и имущественный пай (фонд) работников этого подразделения.</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Плановый фонд каждого подразделения определяется в процессе разработки производственной программы и лимита затрат. Имущественный фонд работников подразделения должен быть учтен в соответствии с закрепленными за ними паями в процессе приватизации имущества колхозов и совхозов и последующими уточнениями, в связи с процессами в экономике, происходящими в последнее десятилетие.</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Каждому из подразделений доводится три норматива:</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оплата труда от денежной выручки, процентов:</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дивиденды от прибыли, процентов:</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премии от прибыли, процентов.</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По результатам работы за год по этим нормативам будут определены фонд оплаты труда, дивидендский и премиальный фонды каждого подразделения. </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Фонд оплаты труда определяем как произведение норматива оплаты труда от денежной выручки на фактическую денежную выручку. Расчеты покажем в таблице </w:t>
      </w:r>
      <w:r w:rsidR="00DB5DD9" w:rsidRPr="00CE641A">
        <w:rPr>
          <w:rFonts w:ascii="Times New Roman" w:eastAsia="Times New Roman" w:hAnsi="Times New Roman" w:cs="Times New Roman"/>
          <w:color w:val="000000" w:themeColor="text1"/>
          <w:sz w:val="28"/>
          <w:szCs w:val="28"/>
        </w:rPr>
        <w:t>12</w:t>
      </w:r>
      <w:r w:rsidRPr="00CE641A">
        <w:rPr>
          <w:rFonts w:ascii="Times New Roman" w:eastAsia="Times New Roman" w:hAnsi="Times New Roman" w:cs="Times New Roman"/>
          <w:color w:val="000000" w:themeColor="text1"/>
          <w:sz w:val="28"/>
          <w:szCs w:val="28"/>
        </w:rPr>
        <w:t xml:space="preserve">. </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Дивидендский фонд определен как произведение норматива дивидендов от прибыли на прибыль подразделения. По этой же схеме определен премиальный фонд.</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Норматив для выплаты работникам предприятия доплаты на 1 рубль аванса определяем делением разницы между фондом оплаты труда подразделения и авансом на выплаченный аванс подразделению. Дивиденды на 1 рубль имущества находим как частное между </w:t>
      </w:r>
      <w:proofErr w:type="spellStart"/>
      <w:r w:rsidRPr="00CE641A">
        <w:rPr>
          <w:rFonts w:ascii="Times New Roman" w:eastAsia="Times New Roman" w:hAnsi="Times New Roman" w:cs="Times New Roman"/>
          <w:color w:val="000000" w:themeColor="text1"/>
          <w:sz w:val="28"/>
          <w:szCs w:val="28"/>
        </w:rPr>
        <w:t>дивидендским</w:t>
      </w:r>
      <w:proofErr w:type="spellEnd"/>
      <w:r w:rsidRPr="00CE641A">
        <w:rPr>
          <w:rFonts w:ascii="Times New Roman" w:eastAsia="Times New Roman" w:hAnsi="Times New Roman" w:cs="Times New Roman"/>
          <w:color w:val="000000" w:themeColor="text1"/>
          <w:sz w:val="28"/>
          <w:szCs w:val="28"/>
        </w:rPr>
        <w:t xml:space="preserve"> фондом и имущественным фондом работников. Премии на 1 рубль оплаты труда определяем путем деления премиального фонда подразделения на фонд оплаты труда подразделения.</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lastRenderedPageBreak/>
        <w:t xml:space="preserve">Для определения хозрасчетного дохода межу отдельными работниками предприятия в таблице </w:t>
      </w:r>
      <w:r w:rsidR="00DB5DD9" w:rsidRPr="00CE641A">
        <w:rPr>
          <w:rFonts w:ascii="Times New Roman" w:eastAsia="Times New Roman" w:hAnsi="Times New Roman" w:cs="Times New Roman"/>
          <w:color w:val="000000" w:themeColor="text1"/>
          <w:sz w:val="28"/>
          <w:szCs w:val="28"/>
        </w:rPr>
        <w:t>12</w:t>
      </w:r>
      <w:r w:rsidRPr="00CE641A">
        <w:rPr>
          <w:rFonts w:ascii="Times New Roman" w:eastAsia="Times New Roman" w:hAnsi="Times New Roman" w:cs="Times New Roman"/>
          <w:color w:val="000000" w:themeColor="text1"/>
          <w:sz w:val="28"/>
          <w:szCs w:val="28"/>
        </w:rPr>
        <w:t xml:space="preserve"> определены нормативы. Пользуясь этими нормативами, можно рассчитаться с любым работником предприятия.</w:t>
      </w:r>
    </w:p>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Таблица </w:t>
      </w:r>
      <w:r w:rsidR="00DB5DD9" w:rsidRPr="00CE641A">
        <w:rPr>
          <w:rFonts w:ascii="Times New Roman" w:eastAsia="Times New Roman" w:hAnsi="Times New Roman" w:cs="Times New Roman"/>
          <w:color w:val="000000" w:themeColor="text1"/>
          <w:sz w:val="24"/>
          <w:szCs w:val="24"/>
        </w:rPr>
        <w:t>12</w:t>
      </w:r>
      <w:r w:rsidRPr="00CE641A">
        <w:rPr>
          <w:rFonts w:ascii="Times New Roman" w:eastAsia="Times New Roman" w:hAnsi="Times New Roman" w:cs="Times New Roman"/>
          <w:color w:val="000000" w:themeColor="text1"/>
          <w:sz w:val="24"/>
          <w:szCs w:val="24"/>
        </w:rPr>
        <w:t xml:space="preserve"> – Расчет нормативов для формирования фактического хозрасчетного дохода по отдельным подразделениям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536"/>
        <w:gridCol w:w="1454"/>
        <w:gridCol w:w="1727"/>
        <w:gridCol w:w="1723"/>
      </w:tblGrid>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Показатели</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Полеводство</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Молочное стадо</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Откорм молодняка КРС</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Общее руководство</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Денежная выручка, тыс. руб.</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7859</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1575</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597</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9710,7</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Суммарные нормативные затраты, тыс. руб.</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6851</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1457</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506</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9070</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Прибыль, тыс. руб.</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1008</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118</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91</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640,7</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Фонд оплаты труда, тыс. руб.</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1485,4</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315</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116,4</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563,2</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в </w:t>
            </w:r>
            <w:proofErr w:type="spellStart"/>
            <w:r w:rsidRPr="00CE641A">
              <w:rPr>
                <w:rFonts w:ascii="Times New Roman" w:eastAsia="Times New Roman" w:hAnsi="Times New Roman" w:cs="Times New Roman"/>
                <w:color w:val="000000" w:themeColor="text1"/>
                <w:sz w:val="24"/>
                <w:szCs w:val="24"/>
              </w:rPr>
              <w:t>т.ч</w:t>
            </w:r>
            <w:proofErr w:type="spellEnd"/>
            <w:r w:rsidRPr="00CE641A">
              <w:rPr>
                <w:rFonts w:ascii="Times New Roman" w:eastAsia="Times New Roman" w:hAnsi="Times New Roman" w:cs="Times New Roman"/>
                <w:color w:val="000000" w:themeColor="text1"/>
                <w:sz w:val="24"/>
                <w:szCs w:val="24"/>
              </w:rPr>
              <w:t>. аванс</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1237,16</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287,1</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131,2</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504</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Нормативы для формирования хозрасчетного дохода, проц.</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оплата труда</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18,9</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20</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19,5</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5,8</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дивиденды</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2,1</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10,37</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1,72</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2,68</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премии</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14,9</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15,7</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15,4</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4,6</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Дивидендский фонд, тыс. руб.</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21,1</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12,2</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1,6</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17,2</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Премиальный фонд, тыс. руб.</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150,2</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18,5</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14</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29,5</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Нормативы для выплаты работникам предприятия, руб.:</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доплаты на 1 руб. аванса</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0,2</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0,1</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0,12</w:t>
            </w:r>
          </w:p>
        </w:tc>
      </w:tr>
      <w:tr w:rsidR="00CE641A"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дивиденды на 1 руб. имущества</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0,047</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0,025</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0,042</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0,023</w:t>
            </w:r>
          </w:p>
        </w:tc>
      </w:tr>
      <w:tr w:rsidR="00B32827" w:rsidRPr="00CE641A" w:rsidTr="00AF7770">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премии на 1 руб. оплаты труда</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0,1011</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0,0587</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0,1203</w:t>
            </w:r>
          </w:p>
        </w:tc>
        <w:tc>
          <w:tcPr>
            <w:tcW w:w="0" w:type="auto"/>
          </w:tcPr>
          <w:p w:rsidR="00B32827" w:rsidRPr="00CE641A" w:rsidRDefault="00B32827" w:rsidP="00DB5DD9">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0,0524</w:t>
            </w:r>
          </w:p>
        </w:tc>
      </w:tr>
    </w:tbl>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Для определения хозрасчетного дохода межу отдельными работниками предприятия в таблице </w:t>
      </w:r>
      <w:r w:rsidR="00DB5DD9" w:rsidRPr="00CE641A">
        <w:rPr>
          <w:rFonts w:ascii="Times New Roman" w:eastAsia="Times New Roman" w:hAnsi="Times New Roman" w:cs="Times New Roman"/>
          <w:color w:val="000000" w:themeColor="text1"/>
          <w:sz w:val="28"/>
          <w:szCs w:val="28"/>
        </w:rPr>
        <w:t>12</w:t>
      </w:r>
      <w:r w:rsidRPr="00CE641A">
        <w:rPr>
          <w:rFonts w:ascii="Times New Roman" w:eastAsia="Times New Roman" w:hAnsi="Times New Roman" w:cs="Times New Roman"/>
          <w:color w:val="000000" w:themeColor="text1"/>
          <w:sz w:val="28"/>
          <w:szCs w:val="28"/>
        </w:rPr>
        <w:t xml:space="preserve"> определены нормативы. Пользуясь этими нормативами, можно рассчитаться с любым работником предприятия.</w:t>
      </w:r>
    </w:p>
    <w:p w:rsidR="00B32827" w:rsidRPr="00CE641A" w:rsidRDefault="00B32827"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CE641A">
        <w:rPr>
          <w:rFonts w:ascii="Times New Roman" w:eastAsia="Times New Roman" w:hAnsi="Times New Roman" w:cs="Times New Roman"/>
          <w:color w:val="000000" w:themeColor="text1"/>
          <w:sz w:val="28"/>
          <w:szCs w:val="28"/>
        </w:rPr>
        <w:t xml:space="preserve">Рассмотрим формирование хозрасчетного дохода работников в таблице </w:t>
      </w:r>
      <w:r w:rsidR="00DB5DD9" w:rsidRPr="00CE641A">
        <w:rPr>
          <w:rFonts w:ascii="Times New Roman" w:eastAsia="Times New Roman" w:hAnsi="Times New Roman" w:cs="Times New Roman"/>
          <w:color w:val="000000" w:themeColor="text1"/>
          <w:sz w:val="28"/>
          <w:szCs w:val="28"/>
        </w:rPr>
        <w:t>13</w:t>
      </w:r>
      <w:r w:rsidRPr="00CE641A">
        <w:rPr>
          <w:rFonts w:ascii="Times New Roman" w:eastAsia="Times New Roman" w:hAnsi="Times New Roman" w:cs="Times New Roman"/>
          <w:color w:val="000000" w:themeColor="text1"/>
          <w:sz w:val="28"/>
          <w:szCs w:val="28"/>
        </w:rPr>
        <w:t xml:space="preserve">. </w:t>
      </w:r>
    </w:p>
    <w:p w:rsidR="005968ED" w:rsidRPr="00CE641A" w:rsidRDefault="005968ED"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005968ED" w:rsidRDefault="005968ED"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00CE641A" w:rsidRPr="00CE641A" w:rsidRDefault="00CE641A"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005968ED" w:rsidRPr="00CE641A" w:rsidRDefault="005968ED" w:rsidP="00B32827">
      <w:pPr>
        <w:widowControl w:val="0"/>
        <w:spacing w:after="0" w:line="360" w:lineRule="auto"/>
        <w:ind w:firstLine="709"/>
        <w:jc w:val="both"/>
        <w:rPr>
          <w:rFonts w:ascii="Times New Roman" w:eastAsia="Times New Roman" w:hAnsi="Times New Roman" w:cs="Times New Roman"/>
          <w:color w:val="000000" w:themeColor="text1"/>
          <w:sz w:val="28"/>
          <w:szCs w:val="28"/>
        </w:rPr>
      </w:pPr>
    </w:p>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lastRenderedPageBreak/>
        <w:t xml:space="preserve">Таблица </w:t>
      </w:r>
      <w:r w:rsidR="00DB5DD9" w:rsidRPr="00CE641A">
        <w:rPr>
          <w:rFonts w:ascii="Times New Roman" w:eastAsia="Times New Roman" w:hAnsi="Times New Roman" w:cs="Times New Roman"/>
          <w:color w:val="000000" w:themeColor="text1"/>
          <w:sz w:val="24"/>
          <w:szCs w:val="24"/>
        </w:rPr>
        <w:t>13</w:t>
      </w:r>
      <w:r w:rsidRPr="00CE641A">
        <w:rPr>
          <w:rFonts w:ascii="Times New Roman" w:eastAsia="Times New Roman" w:hAnsi="Times New Roman" w:cs="Times New Roman"/>
          <w:color w:val="000000" w:themeColor="text1"/>
          <w:sz w:val="24"/>
          <w:szCs w:val="24"/>
        </w:rPr>
        <w:t xml:space="preserve"> – Расчет нормативов для формирования хозрасчетного дохода по отдельным категориям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29"/>
        <w:gridCol w:w="744"/>
        <w:gridCol w:w="976"/>
        <w:gridCol w:w="1066"/>
        <w:gridCol w:w="1202"/>
        <w:gridCol w:w="720"/>
        <w:gridCol w:w="850"/>
        <w:gridCol w:w="816"/>
      </w:tblGrid>
      <w:tr w:rsidR="00CE641A" w:rsidRPr="00CE641A" w:rsidTr="005968ED">
        <w:tc>
          <w:tcPr>
            <w:tcW w:w="1668" w:type="dxa"/>
            <w:vMerge w:val="restart"/>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Категории работников</w:t>
            </w:r>
          </w:p>
        </w:tc>
        <w:tc>
          <w:tcPr>
            <w:tcW w:w="1529" w:type="dxa"/>
            <w:vMerge w:val="restart"/>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Имущественный пай</w:t>
            </w:r>
          </w:p>
        </w:tc>
        <w:tc>
          <w:tcPr>
            <w:tcW w:w="744" w:type="dxa"/>
            <w:vMerge w:val="restart"/>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Аванс</w:t>
            </w:r>
          </w:p>
        </w:tc>
        <w:tc>
          <w:tcPr>
            <w:tcW w:w="976" w:type="dxa"/>
            <w:vMerge w:val="restart"/>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Доплаты в конце года</w:t>
            </w:r>
          </w:p>
        </w:tc>
        <w:tc>
          <w:tcPr>
            <w:tcW w:w="1066" w:type="dxa"/>
            <w:vMerge w:val="restart"/>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Общий заработок</w:t>
            </w:r>
          </w:p>
        </w:tc>
        <w:tc>
          <w:tcPr>
            <w:tcW w:w="1202" w:type="dxa"/>
            <w:vMerge w:val="restart"/>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Дивиденды</w:t>
            </w:r>
          </w:p>
        </w:tc>
        <w:tc>
          <w:tcPr>
            <w:tcW w:w="720" w:type="dxa"/>
            <w:vMerge w:val="restart"/>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Премии</w:t>
            </w:r>
          </w:p>
        </w:tc>
        <w:tc>
          <w:tcPr>
            <w:tcW w:w="1666" w:type="dxa"/>
            <w:gridSpan w:val="2"/>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Хозрасчетный доход</w:t>
            </w:r>
          </w:p>
        </w:tc>
      </w:tr>
      <w:tr w:rsidR="00CE641A" w:rsidRPr="00CE641A" w:rsidTr="005968ED">
        <w:tc>
          <w:tcPr>
            <w:tcW w:w="1668" w:type="dxa"/>
            <w:vMerge/>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p>
        </w:tc>
        <w:tc>
          <w:tcPr>
            <w:tcW w:w="1529" w:type="dxa"/>
            <w:vMerge/>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p>
        </w:tc>
        <w:tc>
          <w:tcPr>
            <w:tcW w:w="744" w:type="dxa"/>
            <w:vMerge/>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p>
        </w:tc>
        <w:tc>
          <w:tcPr>
            <w:tcW w:w="976" w:type="dxa"/>
            <w:vMerge/>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p>
        </w:tc>
        <w:tc>
          <w:tcPr>
            <w:tcW w:w="1066" w:type="dxa"/>
            <w:vMerge/>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p>
        </w:tc>
        <w:tc>
          <w:tcPr>
            <w:tcW w:w="1202" w:type="dxa"/>
            <w:vMerge/>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p>
        </w:tc>
        <w:tc>
          <w:tcPr>
            <w:tcW w:w="720" w:type="dxa"/>
            <w:vMerge/>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p>
        </w:tc>
        <w:tc>
          <w:tcPr>
            <w:tcW w:w="85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всего</w:t>
            </w:r>
          </w:p>
        </w:tc>
        <w:tc>
          <w:tcPr>
            <w:tcW w:w="81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в т.ч. в конце года</w:t>
            </w:r>
          </w:p>
        </w:tc>
      </w:tr>
      <w:tr w:rsidR="00CE641A" w:rsidRPr="00CE641A" w:rsidTr="005968ED">
        <w:tc>
          <w:tcPr>
            <w:tcW w:w="1668" w:type="dxa"/>
          </w:tcPr>
          <w:p w:rsidR="00B32827"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Председател</w:t>
            </w:r>
            <w:r w:rsidR="00B32827" w:rsidRPr="00CE641A">
              <w:rPr>
                <w:rFonts w:ascii="Times New Roman" w:eastAsia="Times New Roman" w:hAnsi="Times New Roman" w:cs="Times New Roman"/>
                <w:color w:val="000000" w:themeColor="text1"/>
                <w:sz w:val="24"/>
                <w:szCs w:val="24"/>
              </w:rPr>
              <w:t>ь</w:t>
            </w:r>
          </w:p>
        </w:tc>
        <w:tc>
          <w:tcPr>
            <w:tcW w:w="1529"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273,77</w:t>
            </w:r>
          </w:p>
        </w:tc>
        <w:tc>
          <w:tcPr>
            <w:tcW w:w="744"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83</w:t>
            </w:r>
          </w:p>
        </w:tc>
        <w:tc>
          <w:tcPr>
            <w:tcW w:w="97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9,96</w:t>
            </w:r>
          </w:p>
        </w:tc>
        <w:tc>
          <w:tcPr>
            <w:tcW w:w="106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92,96</w:t>
            </w:r>
          </w:p>
        </w:tc>
        <w:tc>
          <w:tcPr>
            <w:tcW w:w="120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6,3</w:t>
            </w:r>
          </w:p>
        </w:tc>
        <w:tc>
          <w:tcPr>
            <w:tcW w:w="72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3,6</w:t>
            </w:r>
          </w:p>
        </w:tc>
        <w:tc>
          <w:tcPr>
            <w:tcW w:w="850" w:type="dxa"/>
          </w:tcPr>
          <w:p w:rsidR="00B32827"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102,9</w:t>
            </w:r>
          </w:p>
        </w:tc>
        <w:tc>
          <w:tcPr>
            <w:tcW w:w="81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19,86</w:t>
            </w:r>
          </w:p>
        </w:tc>
      </w:tr>
      <w:tr w:rsidR="00CE641A" w:rsidRPr="00CE641A" w:rsidTr="005968ED">
        <w:tc>
          <w:tcPr>
            <w:tcW w:w="1668"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Главный бухгалтер</w:t>
            </w:r>
          </w:p>
        </w:tc>
        <w:tc>
          <w:tcPr>
            <w:tcW w:w="1529"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249,95</w:t>
            </w:r>
          </w:p>
        </w:tc>
        <w:tc>
          <w:tcPr>
            <w:tcW w:w="744"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72</w:t>
            </w:r>
          </w:p>
        </w:tc>
        <w:tc>
          <w:tcPr>
            <w:tcW w:w="97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8,64</w:t>
            </w:r>
          </w:p>
        </w:tc>
        <w:tc>
          <w:tcPr>
            <w:tcW w:w="106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80,64</w:t>
            </w:r>
          </w:p>
        </w:tc>
        <w:tc>
          <w:tcPr>
            <w:tcW w:w="120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5,7</w:t>
            </w:r>
          </w:p>
        </w:tc>
        <w:tc>
          <w:tcPr>
            <w:tcW w:w="72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3</w:t>
            </w:r>
          </w:p>
        </w:tc>
        <w:tc>
          <w:tcPr>
            <w:tcW w:w="85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89,34</w:t>
            </w:r>
          </w:p>
        </w:tc>
        <w:tc>
          <w:tcPr>
            <w:tcW w:w="81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17,34</w:t>
            </w:r>
          </w:p>
        </w:tc>
      </w:tr>
      <w:tr w:rsidR="00CE641A" w:rsidRPr="00CE641A" w:rsidTr="005968ED">
        <w:tc>
          <w:tcPr>
            <w:tcW w:w="1668"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Доярка </w:t>
            </w:r>
            <w:r w:rsidRPr="00CE641A">
              <w:rPr>
                <w:rFonts w:ascii="Times New Roman" w:hAnsi="Times New Roman" w:cs="Times New Roman"/>
                <w:color w:val="000000" w:themeColor="text1"/>
                <w:kern w:val="28"/>
                <w:sz w:val="24"/>
                <w:szCs w:val="24"/>
              </w:rPr>
              <w:t>Кудрявцева Н.А.</w:t>
            </w:r>
          </w:p>
        </w:tc>
        <w:tc>
          <w:tcPr>
            <w:tcW w:w="1529"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174,33</w:t>
            </w:r>
          </w:p>
        </w:tc>
        <w:tc>
          <w:tcPr>
            <w:tcW w:w="744"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56</w:t>
            </w:r>
          </w:p>
        </w:tc>
        <w:tc>
          <w:tcPr>
            <w:tcW w:w="97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5,6</w:t>
            </w:r>
          </w:p>
        </w:tc>
        <w:tc>
          <w:tcPr>
            <w:tcW w:w="106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61,6</w:t>
            </w:r>
          </w:p>
        </w:tc>
        <w:tc>
          <w:tcPr>
            <w:tcW w:w="120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4,4</w:t>
            </w:r>
          </w:p>
        </w:tc>
        <w:tc>
          <w:tcPr>
            <w:tcW w:w="72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2,7</w:t>
            </w:r>
          </w:p>
        </w:tc>
        <w:tc>
          <w:tcPr>
            <w:tcW w:w="85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68,7</w:t>
            </w:r>
          </w:p>
        </w:tc>
        <w:tc>
          <w:tcPr>
            <w:tcW w:w="81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12,7</w:t>
            </w:r>
          </w:p>
        </w:tc>
      </w:tr>
      <w:tr w:rsidR="00CE641A" w:rsidRPr="00CE641A" w:rsidTr="005968ED">
        <w:tc>
          <w:tcPr>
            <w:tcW w:w="1668"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Доярка </w:t>
            </w:r>
            <w:proofErr w:type="spellStart"/>
            <w:r w:rsidRPr="00CE641A">
              <w:rPr>
                <w:rFonts w:ascii="Times New Roman" w:hAnsi="Times New Roman" w:cs="Times New Roman"/>
                <w:color w:val="000000" w:themeColor="text1"/>
                <w:kern w:val="28"/>
                <w:sz w:val="24"/>
                <w:szCs w:val="24"/>
              </w:rPr>
              <w:t>Захаренкова</w:t>
            </w:r>
            <w:proofErr w:type="spellEnd"/>
            <w:r w:rsidRPr="00CE641A">
              <w:rPr>
                <w:rFonts w:ascii="Times New Roman" w:hAnsi="Times New Roman" w:cs="Times New Roman"/>
                <w:color w:val="000000" w:themeColor="text1"/>
                <w:kern w:val="28"/>
                <w:sz w:val="24"/>
                <w:szCs w:val="24"/>
              </w:rPr>
              <w:t xml:space="preserve"> О.П.</w:t>
            </w:r>
          </w:p>
        </w:tc>
        <w:tc>
          <w:tcPr>
            <w:tcW w:w="1529"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w:t>
            </w:r>
          </w:p>
        </w:tc>
        <w:tc>
          <w:tcPr>
            <w:tcW w:w="744"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52</w:t>
            </w:r>
          </w:p>
        </w:tc>
        <w:tc>
          <w:tcPr>
            <w:tcW w:w="97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5,2</w:t>
            </w:r>
          </w:p>
        </w:tc>
        <w:tc>
          <w:tcPr>
            <w:tcW w:w="106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57,2</w:t>
            </w:r>
          </w:p>
        </w:tc>
        <w:tc>
          <w:tcPr>
            <w:tcW w:w="120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w:t>
            </w:r>
          </w:p>
        </w:tc>
        <w:tc>
          <w:tcPr>
            <w:tcW w:w="72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2,5</w:t>
            </w:r>
          </w:p>
        </w:tc>
        <w:tc>
          <w:tcPr>
            <w:tcW w:w="85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59,7</w:t>
            </w:r>
          </w:p>
        </w:tc>
        <w:tc>
          <w:tcPr>
            <w:tcW w:w="81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7,7</w:t>
            </w:r>
          </w:p>
        </w:tc>
      </w:tr>
      <w:tr w:rsidR="00CE641A" w:rsidRPr="00CE641A" w:rsidTr="005968ED">
        <w:tc>
          <w:tcPr>
            <w:tcW w:w="1668"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Скотник по обслуживанию молодняка КРС</w:t>
            </w:r>
          </w:p>
        </w:tc>
        <w:tc>
          <w:tcPr>
            <w:tcW w:w="1529"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255,66</w:t>
            </w:r>
          </w:p>
        </w:tc>
        <w:tc>
          <w:tcPr>
            <w:tcW w:w="744"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53</w:t>
            </w:r>
          </w:p>
        </w:tc>
        <w:tc>
          <w:tcPr>
            <w:tcW w:w="97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w:t>
            </w:r>
          </w:p>
        </w:tc>
        <w:tc>
          <w:tcPr>
            <w:tcW w:w="106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53</w:t>
            </w:r>
          </w:p>
        </w:tc>
        <w:tc>
          <w:tcPr>
            <w:tcW w:w="120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10,7</w:t>
            </w:r>
          </w:p>
        </w:tc>
        <w:tc>
          <w:tcPr>
            <w:tcW w:w="72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4,8</w:t>
            </w:r>
          </w:p>
        </w:tc>
        <w:tc>
          <w:tcPr>
            <w:tcW w:w="85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68,5</w:t>
            </w:r>
          </w:p>
        </w:tc>
        <w:tc>
          <w:tcPr>
            <w:tcW w:w="81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15,5</w:t>
            </w:r>
          </w:p>
        </w:tc>
      </w:tr>
      <w:tr w:rsidR="00CE641A" w:rsidRPr="00CE641A" w:rsidTr="005968ED">
        <w:tc>
          <w:tcPr>
            <w:tcW w:w="1668" w:type="dxa"/>
          </w:tcPr>
          <w:p w:rsidR="00B32827"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roofErr w:type="spellStart"/>
            <w:proofErr w:type="gramStart"/>
            <w:r w:rsidRPr="00CE641A">
              <w:rPr>
                <w:rFonts w:ascii="Times New Roman" w:eastAsia="Times New Roman" w:hAnsi="Times New Roman" w:cs="Times New Roman"/>
                <w:color w:val="000000" w:themeColor="text1"/>
                <w:sz w:val="24"/>
                <w:szCs w:val="24"/>
              </w:rPr>
              <w:t>Механизато-р</w:t>
            </w:r>
            <w:r w:rsidR="00B32827" w:rsidRPr="00CE641A">
              <w:rPr>
                <w:rFonts w:ascii="Times New Roman" w:eastAsia="Times New Roman" w:hAnsi="Times New Roman" w:cs="Times New Roman"/>
                <w:color w:val="000000" w:themeColor="text1"/>
                <w:sz w:val="24"/>
                <w:szCs w:val="24"/>
              </w:rPr>
              <w:t>ы</w:t>
            </w:r>
            <w:proofErr w:type="spellEnd"/>
            <w:proofErr w:type="gramEnd"/>
            <w:r w:rsidR="00B32827" w:rsidRPr="00CE641A">
              <w:rPr>
                <w:rFonts w:ascii="Times New Roman" w:eastAsia="Times New Roman" w:hAnsi="Times New Roman" w:cs="Times New Roman"/>
                <w:color w:val="000000" w:themeColor="text1"/>
                <w:sz w:val="24"/>
                <w:szCs w:val="24"/>
              </w:rPr>
              <w:t>:</w:t>
            </w:r>
          </w:p>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proofErr w:type="spellStart"/>
            <w:r w:rsidRPr="00CE641A">
              <w:rPr>
                <w:rFonts w:ascii="Times New Roman" w:eastAsia="Times New Roman" w:hAnsi="Times New Roman" w:cs="Times New Roman"/>
                <w:color w:val="000000" w:themeColor="text1"/>
                <w:sz w:val="24"/>
                <w:szCs w:val="24"/>
              </w:rPr>
              <w:t>Кухтов</w:t>
            </w:r>
            <w:proofErr w:type="spellEnd"/>
            <w:r w:rsidRPr="00CE641A">
              <w:rPr>
                <w:rFonts w:ascii="Times New Roman" w:eastAsia="Times New Roman" w:hAnsi="Times New Roman" w:cs="Times New Roman"/>
                <w:color w:val="000000" w:themeColor="text1"/>
                <w:sz w:val="24"/>
                <w:szCs w:val="24"/>
              </w:rPr>
              <w:t xml:space="preserve"> Э.С </w:t>
            </w:r>
          </w:p>
        </w:tc>
        <w:tc>
          <w:tcPr>
            <w:tcW w:w="1529"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p>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237,63</w:t>
            </w:r>
          </w:p>
        </w:tc>
        <w:tc>
          <w:tcPr>
            <w:tcW w:w="744" w:type="dxa"/>
          </w:tcPr>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60</w:t>
            </w:r>
          </w:p>
        </w:tc>
        <w:tc>
          <w:tcPr>
            <w:tcW w:w="976" w:type="dxa"/>
          </w:tcPr>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12</w:t>
            </w:r>
          </w:p>
        </w:tc>
        <w:tc>
          <w:tcPr>
            <w:tcW w:w="1066" w:type="dxa"/>
          </w:tcPr>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72</w:t>
            </w:r>
          </w:p>
        </w:tc>
        <w:tc>
          <w:tcPr>
            <w:tcW w:w="1202" w:type="dxa"/>
          </w:tcPr>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11,2</w:t>
            </w:r>
          </w:p>
        </w:tc>
        <w:tc>
          <w:tcPr>
            <w:tcW w:w="720" w:type="dxa"/>
          </w:tcPr>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5,5</w:t>
            </w:r>
          </w:p>
        </w:tc>
        <w:tc>
          <w:tcPr>
            <w:tcW w:w="850" w:type="dxa"/>
          </w:tcPr>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88,7</w:t>
            </w:r>
          </w:p>
        </w:tc>
        <w:tc>
          <w:tcPr>
            <w:tcW w:w="816" w:type="dxa"/>
          </w:tcPr>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5968ED" w:rsidRPr="00CE641A" w:rsidRDefault="005968ED" w:rsidP="005968ED">
            <w:pPr>
              <w:widowControl w:val="0"/>
              <w:spacing w:after="0" w:line="240" w:lineRule="auto"/>
              <w:jc w:val="both"/>
              <w:rPr>
                <w:rFonts w:ascii="Times New Roman" w:eastAsia="Times New Roman" w:hAnsi="Times New Roman" w:cs="Times New Roman"/>
                <w:color w:val="000000" w:themeColor="text1"/>
                <w:sz w:val="24"/>
                <w:szCs w:val="24"/>
              </w:rPr>
            </w:pPr>
          </w:p>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28,7</w:t>
            </w:r>
          </w:p>
        </w:tc>
      </w:tr>
      <w:tr w:rsidR="00CE641A" w:rsidRPr="00CE641A" w:rsidTr="005968ED">
        <w:tc>
          <w:tcPr>
            <w:tcW w:w="1668"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Мавров С.А.</w:t>
            </w:r>
          </w:p>
        </w:tc>
        <w:tc>
          <w:tcPr>
            <w:tcW w:w="1529"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0</w:t>
            </w:r>
          </w:p>
        </w:tc>
        <w:tc>
          <w:tcPr>
            <w:tcW w:w="744"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56</w:t>
            </w:r>
          </w:p>
        </w:tc>
        <w:tc>
          <w:tcPr>
            <w:tcW w:w="97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11,2</w:t>
            </w:r>
          </w:p>
        </w:tc>
        <w:tc>
          <w:tcPr>
            <w:tcW w:w="106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67,2</w:t>
            </w:r>
          </w:p>
        </w:tc>
        <w:tc>
          <w:tcPr>
            <w:tcW w:w="120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w:t>
            </w:r>
          </w:p>
        </w:tc>
        <w:tc>
          <w:tcPr>
            <w:tcW w:w="72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5,1</w:t>
            </w:r>
          </w:p>
        </w:tc>
        <w:tc>
          <w:tcPr>
            <w:tcW w:w="85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72,3</w:t>
            </w:r>
          </w:p>
        </w:tc>
        <w:tc>
          <w:tcPr>
            <w:tcW w:w="81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16,3</w:t>
            </w:r>
          </w:p>
        </w:tc>
      </w:tr>
      <w:tr w:rsidR="00CE641A" w:rsidRPr="00CE641A" w:rsidTr="005968ED">
        <w:tc>
          <w:tcPr>
            <w:tcW w:w="1668"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 xml:space="preserve">Пенсионер </w:t>
            </w:r>
            <w:r w:rsidRPr="00CE641A">
              <w:rPr>
                <w:rFonts w:ascii="Times New Roman" w:hAnsi="Times New Roman" w:cs="Times New Roman"/>
                <w:color w:val="000000" w:themeColor="text1"/>
                <w:kern w:val="28"/>
                <w:sz w:val="24"/>
                <w:szCs w:val="24"/>
              </w:rPr>
              <w:t>Донской А.Н</w:t>
            </w:r>
          </w:p>
        </w:tc>
        <w:tc>
          <w:tcPr>
            <w:tcW w:w="1529"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57,4</w:t>
            </w:r>
          </w:p>
        </w:tc>
        <w:tc>
          <w:tcPr>
            <w:tcW w:w="744"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w:t>
            </w:r>
          </w:p>
        </w:tc>
        <w:tc>
          <w:tcPr>
            <w:tcW w:w="97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w:t>
            </w:r>
          </w:p>
        </w:tc>
        <w:tc>
          <w:tcPr>
            <w:tcW w:w="106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w:t>
            </w:r>
          </w:p>
        </w:tc>
        <w:tc>
          <w:tcPr>
            <w:tcW w:w="1202"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1,3</w:t>
            </w:r>
          </w:p>
        </w:tc>
        <w:tc>
          <w:tcPr>
            <w:tcW w:w="72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w:t>
            </w:r>
          </w:p>
        </w:tc>
        <w:tc>
          <w:tcPr>
            <w:tcW w:w="850"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1,3</w:t>
            </w:r>
          </w:p>
        </w:tc>
        <w:tc>
          <w:tcPr>
            <w:tcW w:w="816" w:type="dxa"/>
          </w:tcPr>
          <w:p w:rsidR="00B32827" w:rsidRPr="00CE641A" w:rsidRDefault="00B32827" w:rsidP="005968ED">
            <w:pPr>
              <w:widowControl w:val="0"/>
              <w:spacing w:after="0" w:line="240" w:lineRule="auto"/>
              <w:jc w:val="both"/>
              <w:rPr>
                <w:rFonts w:ascii="Times New Roman" w:eastAsia="Times New Roman" w:hAnsi="Times New Roman" w:cs="Times New Roman"/>
                <w:color w:val="000000" w:themeColor="text1"/>
                <w:sz w:val="24"/>
                <w:szCs w:val="24"/>
              </w:rPr>
            </w:pPr>
            <w:r w:rsidRPr="00CE641A">
              <w:rPr>
                <w:rFonts w:ascii="Times New Roman" w:eastAsia="Times New Roman" w:hAnsi="Times New Roman" w:cs="Times New Roman"/>
                <w:color w:val="000000" w:themeColor="text1"/>
                <w:sz w:val="24"/>
                <w:szCs w:val="24"/>
              </w:rPr>
              <w:t>1,3</w:t>
            </w:r>
          </w:p>
        </w:tc>
      </w:tr>
    </w:tbl>
    <w:p w:rsidR="00B32827" w:rsidRPr="00CE641A" w:rsidRDefault="00B32827" w:rsidP="00B32827">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eastAsia="Times New Roman" w:hAnsi="Times New Roman" w:cs="Times New Roman"/>
          <w:color w:val="000000" w:themeColor="text1"/>
          <w:sz w:val="28"/>
          <w:szCs w:val="28"/>
        </w:rPr>
        <w:t xml:space="preserve">По полученным данным видно, что от конечных результатов производства зависит доход работников. Так, работники по обслуживанию молочного стада  перевыполнили план производства, то есть полученная прибыль выше запланированной прибыли, следовательно, они получат доплат на 1 рубль аванса 0,1 руб. К примеру, доярка </w:t>
      </w:r>
      <w:r w:rsidRPr="00CE641A">
        <w:rPr>
          <w:rFonts w:ascii="Times New Roman" w:hAnsi="Times New Roman" w:cs="Times New Roman"/>
          <w:color w:val="000000" w:themeColor="text1"/>
          <w:kern w:val="28"/>
          <w:sz w:val="28"/>
          <w:szCs w:val="28"/>
        </w:rPr>
        <w:t>Кудрявцева Н.А. получит в конце года доплат 4,2 тыс. руб. Пенсионерам выплачиваются только дивиденды по имуществу.</w:t>
      </w:r>
    </w:p>
    <w:p w:rsidR="00B32827" w:rsidRPr="00CE641A" w:rsidRDefault="00B32827" w:rsidP="00B32827">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Таким образом, исследования и расчеты показывают, что в сложившихся экономических условиях успешно может применяться такая модель хозрасчета.</w:t>
      </w:r>
    </w:p>
    <w:p w:rsidR="00860065" w:rsidRPr="00CE641A" w:rsidRDefault="00B32827" w:rsidP="005968ED">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Достоинством данной модели является то, что каждый работник предприятия может еще в начале года спрогнозировать свои хозрасчетный доход при заданных результатах работы хозрасчетного подразделения или предприятия.</w:t>
      </w:r>
    </w:p>
    <w:p w:rsidR="006F74DF" w:rsidRPr="00CE641A" w:rsidRDefault="00DB5DD9" w:rsidP="00AD4BB2">
      <w:pPr>
        <w:pStyle w:val="1"/>
        <w:jc w:val="center"/>
        <w:rPr>
          <w:color w:val="000000" w:themeColor="text1"/>
          <w:spacing w:val="13"/>
          <w:sz w:val="28"/>
          <w:szCs w:val="28"/>
          <w:lang w:bidi="ru-RU"/>
        </w:rPr>
      </w:pPr>
      <w:bookmarkStart w:id="7" w:name="_Toc383690162"/>
      <w:r w:rsidRPr="00CE641A">
        <w:rPr>
          <w:color w:val="000000" w:themeColor="text1"/>
          <w:sz w:val="28"/>
          <w:szCs w:val="28"/>
          <w:lang w:bidi="ru-RU"/>
        </w:rPr>
        <w:lastRenderedPageBreak/>
        <w:t>Заключение</w:t>
      </w:r>
      <w:bookmarkEnd w:id="7"/>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Проведенные исследования показывают, что успешно может применяться</w:t>
      </w:r>
      <w:r w:rsidR="00D02EE0" w:rsidRPr="00CE641A">
        <w:rPr>
          <w:rFonts w:ascii="Times New Roman" w:hAnsi="Times New Roman" w:cs="Times New Roman"/>
          <w:color w:val="000000" w:themeColor="text1"/>
          <w:kern w:val="28"/>
          <w:sz w:val="28"/>
          <w:szCs w:val="28"/>
        </w:rPr>
        <w:t xml:space="preserve"> такая</w:t>
      </w:r>
      <w:r w:rsidRPr="00CE641A">
        <w:rPr>
          <w:rFonts w:ascii="Times New Roman" w:hAnsi="Times New Roman" w:cs="Times New Roman"/>
          <w:color w:val="000000" w:themeColor="text1"/>
          <w:kern w:val="28"/>
          <w:sz w:val="28"/>
          <w:szCs w:val="28"/>
        </w:rPr>
        <w:t xml:space="preserve"> модель хозрасчета, которая использует следующие принципы: </w:t>
      </w:r>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 полная зависимость заработной платы внутрихозяйственных подразделений от их денежной выручки;</w:t>
      </w:r>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 xml:space="preserve"> - использование прибыли для выплаты премий и дивидендов в соответствии с конечными результатами деятельности каждого внутрихозяйственного подразделения;</w:t>
      </w:r>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  использование хозрасчетного дохода, состоящего из фонда оплаты труда, премиального и дивидендного фондов, как единственного источника материального стимулирования внутрихозяйственных подразделений.</w:t>
      </w:r>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Хозрасчетный доход каждого внутрихозяйственного подразделения должен формироваться на основе следующих нормативов:</w:t>
      </w:r>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  фонд заработной платы в процентах от денежной выручки каждого подразделения. Расчеты показали, что для работников полеводства этот норматив составляет 18,9 %, для работников, обслуживающих молочное стадо - 20 %, для работников, обслуживающих молодняк крупного рогатого скота - 19,5 %, для руководителей отрасли - 5,8%;</w:t>
      </w:r>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 xml:space="preserve">-  </w:t>
      </w:r>
      <w:proofErr w:type="gramStart"/>
      <w:r w:rsidRPr="00CE641A">
        <w:rPr>
          <w:rFonts w:ascii="Times New Roman" w:hAnsi="Times New Roman" w:cs="Times New Roman"/>
          <w:color w:val="000000" w:themeColor="text1"/>
          <w:kern w:val="28"/>
          <w:sz w:val="28"/>
          <w:szCs w:val="28"/>
        </w:rPr>
        <w:t>премиальный</w:t>
      </w:r>
      <w:proofErr w:type="gramEnd"/>
      <w:r w:rsidRPr="00CE641A">
        <w:rPr>
          <w:rFonts w:ascii="Times New Roman" w:hAnsi="Times New Roman" w:cs="Times New Roman"/>
          <w:color w:val="000000" w:themeColor="text1"/>
          <w:kern w:val="28"/>
          <w:sz w:val="28"/>
          <w:szCs w:val="28"/>
        </w:rPr>
        <w:t xml:space="preserve"> и дивидендский фонды в процентах от прибыли каждого подразделения. </w:t>
      </w:r>
      <w:proofErr w:type="gramStart"/>
      <w:r w:rsidRPr="00CE641A">
        <w:rPr>
          <w:rFonts w:ascii="Times New Roman" w:hAnsi="Times New Roman" w:cs="Times New Roman"/>
          <w:color w:val="000000" w:themeColor="text1"/>
          <w:kern w:val="28"/>
          <w:sz w:val="28"/>
          <w:szCs w:val="28"/>
        </w:rPr>
        <w:t>По нашим норматив дивидендов должен быть подсчетам, для работников полеводства норматив дивидендов должен быть 2,1 %, а премий - 14,9 %, для работников, обслуживающих дойное стадо, норматив дивидендов должен быть 10,37 %, а премий - 15,7 %, для работников, обслуживающих молодняк крупного рогатого скота, норматив дивидендов составил 1,72 %, а премий - 15,4 %. Для руководителей отрасли норматив дивидендов - 2,68 %, а премий - 4,6 %.</w:t>
      </w:r>
      <w:proofErr w:type="gramEnd"/>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 xml:space="preserve">Наложение </w:t>
      </w:r>
      <w:r w:rsidR="00D02EE0" w:rsidRPr="00CE641A">
        <w:rPr>
          <w:rFonts w:ascii="Times New Roman" w:hAnsi="Times New Roman" w:cs="Times New Roman"/>
          <w:color w:val="000000" w:themeColor="text1"/>
          <w:kern w:val="28"/>
          <w:sz w:val="28"/>
          <w:szCs w:val="28"/>
        </w:rPr>
        <w:t xml:space="preserve">определенной </w:t>
      </w:r>
      <w:r w:rsidRPr="00CE641A">
        <w:rPr>
          <w:rFonts w:ascii="Times New Roman" w:hAnsi="Times New Roman" w:cs="Times New Roman"/>
          <w:color w:val="000000" w:themeColor="text1"/>
          <w:kern w:val="28"/>
          <w:sz w:val="28"/>
          <w:szCs w:val="28"/>
        </w:rPr>
        <w:t xml:space="preserve">методики на условия СПК «Исток» показало, что в </w:t>
      </w:r>
      <w:r w:rsidR="00D02EE0" w:rsidRPr="00CE641A">
        <w:rPr>
          <w:rFonts w:ascii="Times New Roman" w:hAnsi="Times New Roman" w:cs="Times New Roman"/>
          <w:color w:val="000000" w:themeColor="text1"/>
          <w:kern w:val="28"/>
          <w:sz w:val="28"/>
          <w:szCs w:val="28"/>
        </w:rPr>
        <w:t>у</w:t>
      </w:r>
      <w:r w:rsidRPr="00CE641A">
        <w:rPr>
          <w:rFonts w:ascii="Times New Roman" w:hAnsi="Times New Roman" w:cs="Times New Roman"/>
          <w:color w:val="000000" w:themeColor="text1"/>
          <w:kern w:val="28"/>
          <w:sz w:val="28"/>
          <w:szCs w:val="28"/>
        </w:rPr>
        <w:t>словиях производства можно использовать:</w:t>
      </w:r>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 xml:space="preserve">-  методику формирования хозрасчетного дохода внутрихозяйственных </w:t>
      </w:r>
      <w:r w:rsidRPr="00CE641A">
        <w:rPr>
          <w:rFonts w:ascii="Times New Roman" w:hAnsi="Times New Roman" w:cs="Times New Roman"/>
          <w:color w:val="000000" w:themeColor="text1"/>
          <w:kern w:val="28"/>
          <w:sz w:val="28"/>
          <w:szCs w:val="28"/>
        </w:rPr>
        <w:lastRenderedPageBreak/>
        <w:t>подразделений на основе учета коллективной собственности работников подразделений без использования механизма аренды сре</w:t>
      </w:r>
      <w:proofErr w:type="gramStart"/>
      <w:r w:rsidRPr="00CE641A">
        <w:rPr>
          <w:rFonts w:ascii="Times New Roman" w:hAnsi="Times New Roman" w:cs="Times New Roman"/>
          <w:color w:val="000000" w:themeColor="text1"/>
          <w:kern w:val="28"/>
          <w:sz w:val="28"/>
          <w:szCs w:val="28"/>
        </w:rPr>
        <w:t>дств пр</w:t>
      </w:r>
      <w:proofErr w:type="gramEnd"/>
      <w:r w:rsidRPr="00CE641A">
        <w:rPr>
          <w:rFonts w:ascii="Times New Roman" w:hAnsi="Times New Roman" w:cs="Times New Roman"/>
          <w:color w:val="000000" w:themeColor="text1"/>
          <w:kern w:val="28"/>
          <w:sz w:val="28"/>
          <w:szCs w:val="28"/>
        </w:rPr>
        <w:t xml:space="preserve">оизводства подразделениями друг друга. </w:t>
      </w:r>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r w:rsidRPr="00CE641A">
        <w:rPr>
          <w:rFonts w:ascii="Times New Roman" w:hAnsi="Times New Roman" w:cs="Times New Roman"/>
          <w:color w:val="000000" w:themeColor="text1"/>
          <w:kern w:val="28"/>
          <w:sz w:val="28"/>
          <w:szCs w:val="28"/>
        </w:rPr>
        <w:t>Реализация данной модели будет способствовать повышению заинтересованности коллектива в кон</w:t>
      </w:r>
      <w:r w:rsidR="00D02EE0" w:rsidRPr="00CE641A">
        <w:rPr>
          <w:rFonts w:ascii="Times New Roman" w:hAnsi="Times New Roman" w:cs="Times New Roman"/>
          <w:color w:val="000000" w:themeColor="text1"/>
          <w:kern w:val="28"/>
          <w:sz w:val="28"/>
          <w:szCs w:val="28"/>
        </w:rPr>
        <w:t>ечных результатах производства</w:t>
      </w:r>
      <w:proofErr w:type="gramStart"/>
      <w:r w:rsidR="00D02EE0" w:rsidRPr="00CE641A">
        <w:rPr>
          <w:rFonts w:ascii="Times New Roman" w:hAnsi="Times New Roman" w:cs="Times New Roman"/>
          <w:color w:val="000000" w:themeColor="text1"/>
          <w:kern w:val="28"/>
          <w:sz w:val="28"/>
          <w:szCs w:val="28"/>
        </w:rPr>
        <w:t xml:space="preserve"> </w:t>
      </w:r>
      <w:r w:rsidRPr="00CE641A">
        <w:rPr>
          <w:rFonts w:ascii="Times New Roman" w:hAnsi="Times New Roman" w:cs="Times New Roman"/>
          <w:color w:val="000000" w:themeColor="text1"/>
          <w:kern w:val="28"/>
          <w:sz w:val="28"/>
          <w:szCs w:val="28"/>
        </w:rPr>
        <w:t>.</w:t>
      </w:r>
      <w:proofErr w:type="gramEnd"/>
    </w:p>
    <w:p w:rsidR="00060C6B" w:rsidRPr="00CE641A" w:rsidRDefault="00060C6B"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FB3085" w:rsidRPr="00CE641A" w:rsidRDefault="00FB3085"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6F74DF" w:rsidRPr="00CE641A" w:rsidRDefault="00060C6B" w:rsidP="00FB3085">
      <w:pPr>
        <w:pStyle w:val="1"/>
        <w:jc w:val="center"/>
        <w:rPr>
          <w:color w:val="000000" w:themeColor="text1"/>
          <w:kern w:val="28"/>
          <w:sz w:val="28"/>
          <w:szCs w:val="28"/>
        </w:rPr>
      </w:pPr>
      <w:bookmarkStart w:id="8" w:name="_Toc383690163"/>
      <w:r w:rsidRPr="00CE641A">
        <w:rPr>
          <w:color w:val="000000" w:themeColor="text1"/>
          <w:kern w:val="28"/>
          <w:sz w:val="28"/>
          <w:szCs w:val="28"/>
        </w:rPr>
        <w:lastRenderedPageBreak/>
        <w:t>Список литературы</w:t>
      </w:r>
      <w:bookmarkEnd w:id="8"/>
    </w:p>
    <w:p w:rsidR="00060C6B" w:rsidRPr="00CE641A" w:rsidRDefault="00060C6B" w:rsidP="00060C6B">
      <w:pPr>
        <w:pStyle w:val="af7"/>
        <w:shd w:val="clear" w:color="auto" w:fill="auto"/>
        <w:spacing w:line="360" w:lineRule="auto"/>
        <w:ind w:right="20"/>
        <w:rPr>
          <w:color w:val="000000" w:themeColor="text1"/>
          <w:sz w:val="28"/>
          <w:szCs w:val="28"/>
        </w:rPr>
      </w:pPr>
      <w:r w:rsidRPr="00CE641A">
        <w:rPr>
          <w:color w:val="000000" w:themeColor="text1"/>
          <w:sz w:val="28"/>
          <w:szCs w:val="28"/>
        </w:rPr>
        <w:t xml:space="preserve">1.Югай А.М. Экономические отношения и мотивация труда в сельском хозяйстве: теория и практика; монография / А.М. </w:t>
      </w:r>
      <w:proofErr w:type="spellStart"/>
      <w:r w:rsidRPr="00CE641A">
        <w:rPr>
          <w:color w:val="000000" w:themeColor="text1"/>
          <w:sz w:val="28"/>
          <w:szCs w:val="28"/>
        </w:rPr>
        <w:t>Югай</w:t>
      </w:r>
      <w:proofErr w:type="spellEnd"/>
      <w:r w:rsidRPr="00CE641A">
        <w:rPr>
          <w:color w:val="000000" w:themeColor="text1"/>
          <w:sz w:val="28"/>
          <w:szCs w:val="28"/>
        </w:rPr>
        <w:t>. - М.: МСХА, 2001. - 582 с.</w:t>
      </w:r>
    </w:p>
    <w:p w:rsidR="00060C6B" w:rsidRPr="00CE641A" w:rsidRDefault="00060C6B" w:rsidP="00060C6B">
      <w:pPr>
        <w:pStyle w:val="af0"/>
        <w:spacing w:line="360" w:lineRule="auto"/>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2.Экономика сельского хозяйства: учебное пособие / под ред. ВТ. </w:t>
      </w:r>
      <w:proofErr w:type="spellStart"/>
      <w:r w:rsidRPr="00CE641A">
        <w:rPr>
          <w:rFonts w:ascii="Times New Roman" w:hAnsi="Times New Roman" w:cs="Times New Roman"/>
          <w:color w:val="000000" w:themeColor="text1"/>
          <w:sz w:val="28"/>
          <w:szCs w:val="28"/>
        </w:rPr>
        <w:t>Водянникова</w:t>
      </w:r>
      <w:proofErr w:type="spellEnd"/>
      <w:r w:rsidRPr="00CE641A">
        <w:rPr>
          <w:rFonts w:ascii="Times New Roman" w:hAnsi="Times New Roman" w:cs="Times New Roman"/>
          <w:color w:val="000000" w:themeColor="text1"/>
          <w:sz w:val="28"/>
          <w:szCs w:val="28"/>
        </w:rPr>
        <w:t xml:space="preserve">. - М.: </w:t>
      </w:r>
      <w:proofErr w:type="spellStart"/>
      <w:r w:rsidRPr="00CE641A">
        <w:rPr>
          <w:rFonts w:ascii="Times New Roman" w:hAnsi="Times New Roman" w:cs="Times New Roman"/>
          <w:color w:val="000000" w:themeColor="text1"/>
          <w:sz w:val="28"/>
          <w:szCs w:val="28"/>
        </w:rPr>
        <w:t>КолосС</w:t>
      </w:r>
      <w:proofErr w:type="spellEnd"/>
      <w:r w:rsidRPr="00CE641A">
        <w:rPr>
          <w:rFonts w:ascii="Times New Roman" w:hAnsi="Times New Roman" w:cs="Times New Roman"/>
          <w:color w:val="000000" w:themeColor="text1"/>
          <w:sz w:val="28"/>
          <w:szCs w:val="28"/>
        </w:rPr>
        <w:t xml:space="preserve">, 2008.-390 с. 3.Симонов Л.М., Тимофеева А.Л. Совершенствование </w:t>
      </w:r>
      <w:proofErr w:type="gramStart"/>
      <w:r w:rsidRPr="00CE641A">
        <w:rPr>
          <w:rFonts w:ascii="Times New Roman" w:hAnsi="Times New Roman" w:cs="Times New Roman"/>
          <w:color w:val="000000" w:themeColor="text1"/>
          <w:sz w:val="28"/>
          <w:szCs w:val="28"/>
        </w:rPr>
        <w:t>экономического механизма</w:t>
      </w:r>
      <w:proofErr w:type="gramEnd"/>
      <w:r w:rsidRPr="00CE641A">
        <w:rPr>
          <w:rFonts w:ascii="Times New Roman" w:hAnsi="Times New Roman" w:cs="Times New Roman"/>
          <w:color w:val="000000" w:themeColor="text1"/>
          <w:sz w:val="28"/>
          <w:szCs w:val="28"/>
        </w:rPr>
        <w:t xml:space="preserve"> хозяйствования: монография / Л.М. Симонов, А.Л. Тимофеева. - Смоленск: ФГОУ ВПО «Смоленская ГСХА», 2008. - 31 с.</w:t>
      </w:r>
    </w:p>
    <w:p w:rsidR="00060C6B" w:rsidRPr="00CE641A" w:rsidRDefault="00060C6B" w:rsidP="00060C6B">
      <w:pPr>
        <w:pStyle w:val="af0"/>
        <w:spacing w:line="360" w:lineRule="auto"/>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4.Методические положения рыночной модели мотивации труда в аграрной сфере [Текст]: Минсельхоз РФ. - М., 2006. - 200 с.</w:t>
      </w:r>
    </w:p>
    <w:p w:rsidR="00060C6B" w:rsidRPr="00CE641A" w:rsidRDefault="00060C6B" w:rsidP="00060C6B">
      <w:pPr>
        <w:pStyle w:val="af0"/>
        <w:spacing w:line="360" w:lineRule="auto"/>
        <w:jc w:val="both"/>
        <w:rPr>
          <w:rFonts w:ascii="Times New Roman" w:hAnsi="Times New Roman" w:cs="Times New Roman"/>
          <w:color w:val="000000" w:themeColor="text1"/>
          <w:sz w:val="28"/>
          <w:szCs w:val="28"/>
        </w:rPr>
      </w:pPr>
      <w:r w:rsidRPr="00CE641A">
        <w:rPr>
          <w:rFonts w:ascii="Times New Roman" w:hAnsi="Times New Roman" w:cs="Times New Roman"/>
          <w:color w:val="000000" w:themeColor="text1"/>
          <w:sz w:val="28"/>
          <w:szCs w:val="28"/>
        </w:rPr>
        <w:t xml:space="preserve">5.Полунин А.А. Совершенствование внутрихозяйственных экономических отношений в сельскохозяйственных предприятиях.: </w:t>
      </w:r>
      <w:proofErr w:type="spellStart"/>
      <w:r w:rsidRPr="00CE641A">
        <w:rPr>
          <w:rFonts w:ascii="Times New Roman" w:hAnsi="Times New Roman" w:cs="Times New Roman"/>
          <w:color w:val="000000" w:themeColor="text1"/>
          <w:sz w:val="28"/>
          <w:szCs w:val="28"/>
        </w:rPr>
        <w:t>Дис</w:t>
      </w:r>
      <w:proofErr w:type="gramStart"/>
      <w:r w:rsidRPr="00CE641A">
        <w:rPr>
          <w:rFonts w:ascii="Times New Roman" w:hAnsi="Times New Roman" w:cs="Times New Roman"/>
          <w:color w:val="000000" w:themeColor="text1"/>
          <w:sz w:val="28"/>
          <w:szCs w:val="28"/>
        </w:rPr>
        <w:t>.к</w:t>
      </w:r>
      <w:proofErr w:type="gramEnd"/>
      <w:r w:rsidRPr="00CE641A">
        <w:rPr>
          <w:rFonts w:ascii="Times New Roman" w:hAnsi="Times New Roman" w:cs="Times New Roman"/>
          <w:color w:val="000000" w:themeColor="text1"/>
          <w:sz w:val="28"/>
          <w:szCs w:val="28"/>
        </w:rPr>
        <w:t>анд.экон.наук</w:t>
      </w:r>
      <w:proofErr w:type="spellEnd"/>
      <w:r w:rsidRPr="00CE641A">
        <w:rPr>
          <w:rFonts w:ascii="Times New Roman" w:hAnsi="Times New Roman" w:cs="Times New Roman"/>
          <w:color w:val="000000" w:themeColor="text1"/>
          <w:sz w:val="28"/>
          <w:szCs w:val="28"/>
        </w:rPr>
        <w:t xml:space="preserve">: 08.00.05 Мичуринский государственный аграрный университет, Мичуринск, 2003. </w:t>
      </w:r>
    </w:p>
    <w:p w:rsidR="006F74DF" w:rsidRPr="00CE641A" w:rsidRDefault="006F74DF" w:rsidP="00060C6B">
      <w:pPr>
        <w:widowControl w:val="0"/>
        <w:spacing w:after="0" w:line="360" w:lineRule="auto"/>
        <w:jc w:val="both"/>
        <w:rPr>
          <w:rFonts w:ascii="Times New Roman" w:hAnsi="Times New Roman" w:cs="Times New Roman"/>
          <w:color w:val="000000" w:themeColor="text1"/>
          <w:kern w:val="28"/>
          <w:sz w:val="28"/>
          <w:szCs w:val="28"/>
        </w:rPr>
      </w:pPr>
    </w:p>
    <w:p w:rsidR="009E0BF4" w:rsidRDefault="009E0BF4">
      <w:pPr>
        <w:rPr>
          <w:rFonts w:ascii="Times New Roman" w:hAnsi="Times New Roman" w:cs="Times New Roman"/>
          <w:color w:val="000000" w:themeColor="text1"/>
          <w:kern w:val="28"/>
          <w:sz w:val="28"/>
          <w:szCs w:val="28"/>
        </w:rPr>
      </w:pPr>
      <w:r>
        <w:rPr>
          <w:rFonts w:ascii="Times New Roman" w:hAnsi="Times New Roman" w:cs="Times New Roman"/>
          <w:color w:val="000000" w:themeColor="text1"/>
          <w:kern w:val="28"/>
          <w:sz w:val="28"/>
          <w:szCs w:val="28"/>
        </w:rPr>
        <w:br w:type="page"/>
      </w:r>
    </w:p>
    <w:p w:rsidR="009E0BF4" w:rsidRPr="002E3594" w:rsidRDefault="009E0BF4" w:rsidP="009E0BF4">
      <w:pPr>
        <w:pStyle w:val="24"/>
        <w:shd w:val="clear" w:color="auto" w:fill="auto"/>
        <w:spacing w:line="360" w:lineRule="auto"/>
        <w:ind w:firstLine="709"/>
        <w:rPr>
          <w:b/>
          <w:sz w:val="28"/>
          <w:szCs w:val="28"/>
        </w:rPr>
      </w:pPr>
      <w:r w:rsidRPr="002E3594">
        <w:rPr>
          <w:b/>
          <w:sz w:val="28"/>
          <w:szCs w:val="28"/>
        </w:rPr>
        <w:lastRenderedPageBreak/>
        <w:t>Список публикаций по теме научной работы</w:t>
      </w:r>
    </w:p>
    <w:p w:rsidR="009E0BF4" w:rsidRPr="002E3594" w:rsidRDefault="009E0BF4" w:rsidP="009E0BF4">
      <w:pPr>
        <w:spacing w:after="0" w:line="360" w:lineRule="auto"/>
        <w:ind w:firstLine="709"/>
        <w:jc w:val="both"/>
        <w:rPr>
          <w:rFonts w:ascii="Times New Roman" w:hAnsi="Times New Roman" w:cs="Times New Roman"/>
          <w:sz w:val="28"/>
          <w:szCs w:val="28"/>
        </w:rPr>
      </w:pPr>
      <w:r w:rsidRPr="002E3594">
        <w:rPr>
          <w:rFonts w:ascii="Times New Roman" w:hAnsi="Times New Roman" w:cs="Times New Roman"/>
          <w:sz w:val="28"/>
          <w:szCs w:val="28"/>
        </w:rPr>
        <w:t>Гончарук А.А.</w:t>
      </w:r>
      <w:r w:rsidRPr="002E3594">
        <w:rPr>
          <w:rFonts w:ascii="Times New Roman" w:hAnsi="Times New Roman" w:cs="Times New Roman"/>
          <w:b/>
          <w:bCs/>
          <w:sz w:val="28"/>
          <w:szCs w:val="28"/>
        </w:rPr>
        <w:t xml:space="preserve"> </w:t>
      </w:r>
      <w:r w:rsidRPr="002E3594">
        <w:rPr>
          <w:rFonts w:ascii="Times New Roman" w:hAnsi="Times New Roman" w:cs="Times New Roman"/>
          <w:bCs/>
          <w:sz w:val="28"/>
          <w:szCs w:val="28"/>
        </w:rPr>
        <w:t xml:space="preserve">Совершенствование внутрихозяйственного </w:t>
      </w:r>
      <w:proofErr w:type="gramStart"/>
      <w:r w:rsidRPr="002E3594">
        <w:rPr>
          <w:rFonts w:ascii="Times New Roman" w:hAnsi="Times New Roman" w:cs="Times New Roman"/>
          <w:bCs/>
          <w:sz w:val="28"/>
          <w:szCs w:val="28"/>
        </w:rPr>
        <w:t>экономического механизма</w:t>
      </w:r>
      <w:proofErr w:type="gramEnd"/>
      <w:r w:rsidRPr="002E3594">
        <w:rPr>
          <w:rFonts w:ascii="Times New Roman" w:hAnsi="Times New Roman" w:cs="Times New Roman"/>
          <w:bCs/>
          <w:sz w:val="28"/>
          <w:szCs w:val="28"/>
        </w:rPr>
        <w:t xml:space="preserve"> </w:t>
      </w:r>
      <w:r>
        <w:rPr>
          <w:rFonts w:ascii="Times New Roman" w:hAnsi="Times New Roman" w:cs="Times New Roman"/>
          <w:bCs/>
          <w:sz w:val="28"/>
          <w:szCs w:val="28"/>
        </w:rPr>
        <w:t xml:space="preserve">на предприятии </w:t>
      </w:r>
      <w:r w:rsidRPr="002E3594">
        <w:rPr>
          <w:rFonts w:ascii="Times New Roman" w:hAnsi="Times New Roman" w:cs="Times New Roman"/>
          <w:bCs/>
          <w:sz w:val="28"/>
          <w:szCs w:val="28"/>
        </w:rPr>
        <w:t>с коллективными ф</w:t>
      </w:r>
      <w:r>
        <w:rPr>
          <w:rFonts w:ascii="Times New Roman" w:hAnsi="Times New Roman" w:cs="Times New Roman"/>
          <w:bCs/>
          <w:sz w:val="28"/>
          <w:szCs w:val="28"/>
        </w:rPr>
        <w:t xml:space="preserve">ормами </w:t>
      </w:r>
      <w:r w:rsidRPr="002E3594">
        <w:rPr>
          <w:rFonts w:ascii="Times New Roman" w:hAnsi="Times New Roman" w:cs="Times New Roman"/>
          <w:bCs/>
          <w:sz w:val="28"/>
          <w:szCs w:val="28"/>
        </w:rPr>
        <w:t xml:space="preserve">труда (на примере </w:t>
      </w:r>
      <w:r>
        <w:rPr>
          <w:rFonts w:ascii="Times New Roman" w:hAnsi="Times New Roman" w:cs="Times New Roman"/>
          <w:bCs/>
          <w:sz w:val="28"/>
          <w:szCs w:val="28"/>
        </w:rPr>
        <w:t>СПК</w:t>
      </w:r>
      <w:r w:rsidRPr="002E3594">
        <w:rPr>
          <w:rFonts w:ascii="Times New Roman" w:hAnsi="Times New Roman" w:cs="Times New Roman"/>
          <w:bCs/>
          <w:sz w:val="28"/>
          <w:szCs w:val="28"/>
        </w:rPr>
        <w:t xml:space="preserve"> «исток» </w:t>
      </w:r>
      <w:proofErr w:type="spellStart"/>
      <w:r w:rsidRPr="002E3594">
        <w:rPr>
          <w:rFonts w:ascii="Times New Roman" w:hAnsi="Times New Roman" w:cs="Times New Roman"/>
          <w:bCs/>
          <w:sz w:val="28"/>
          <w:szCs w:val="28"/>
        </w:rPr>
        <w:t>Духовщинского</w:t>
      </w:r>
      <w:proofErr w:type="spellEnd"/>
      <w:r w:rsidRPr="002E3594">
        <w:rPr>
          <w:rFonts w:ascii="Times New Roman" w:hAnsi="Times New Roman" w:cs="Times New Roman"/>
          <w:bCs/>
          <w:sz w:val="28"/>
          <w:szCs w:val="28"/>
        </w:rPr>
        <w:t xml:space="preserve"> района)</w:t>
      </w:r>
      <w:r w:rsidRPr="002E3594">
        <w:rPr>
          <w:rFonts w:ascii="Times New Roman" w:hAnsi="Times New Roman" w:cs="Times New Roman"/>
          <w:sz w:val="28"/>
          <w:szCs w:val="28"/>
        </w:rPr>
        <w:t xml:space="preserve"> // Сборник материалов студенческой научно-практической конференции с международным участием: инновационные идеи молодых исследователей для агропромышленного комплекса», Смоленск: ФГБОУ ВПО  «Смоленск ГСХА», 2014</w:t>
      </w:r>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6F74DF" w:rsidRPr="00CE641A" w:rsidRDefault="006F74DF" w:rsidP="006F74DF">
      <w:pPr>
        <w:widowControl w:val="0"/>
        <w:spacing w:after="0" w:line="360" w:lineRule="auto"/>
        <w:ind w:firstLine="709"/>
        <w:jc w:val="both"/>
        <w:rPr>
          <w:rFonts w:ascii="Times New Roman" w:hAnsi="Times New Roman" w:cs="Times New Roman"/>
          <w:color w:val="000000" w:themeColor="text1"/>
          <w:kern w:val="28"/>
          <w:sz w:val="28"/>
          <w:szCs w:val="28"/>
        </w:rPr>
      </w:pPr>
    </w:p>
    <w:p w:rsidR="006469F2" w:rsidRPr="00CE641A" w:rsidRDefault="006469F2" w:rsidP="00AB2108">
      <w:pPr>
        <w:pStyle w:val="24"/>
        <w:shd w:val="clear" w:color="auto" w:fill="auto"/>
        <w:tabs>
          <w:tab w:val="left" w:pos="5610"/>
          <w:tab w:val="right" w:pos="10926"/>
        </w:tabs>
        <w:spacing w:line="360" w:lineRule="auto"/>
        <w:ind w:firstLine="709"/>
        <w:rPr>
          <w:color w:val="000000" w:themeColor="text1"/>
          <w:sz w:val="28"/>
          <w:szCs w:val="28"/>
        </w:rPr>
      </w:pPr>
    </w:p>
    <w:p w:rsidR="009F3AAF" w:rsidRPr="00CE641A" w:rsidRDefault="009F3AAF" w:rsidP="00AB2108">
      <w:pPr>
        <w:spacing w:after="0" w:line="360" w:lineRule="auto"/>
        <w:ind w:firstLine="709"/>
        <w:jc w:val="both"/>
        <w:rPr>
          <w:rFonts w:ascii="Times New Roman" w:eastAsia="Times New Roman" w:hAnsi="Times New Roman" w:cs="Times New Roman"/>
          <w:color w:val="000000" w:themeColor="text1"/>
          <w:sz w:val="28"/>
          <w:szCs w:val="28"/>
        </w:rPr>
      </w:pPr>
    </w:p>
    <w:p w:rsidR="000465C6" w:rsidRPr="00CE641A" w:rsidRDefault="000465C6" w:rsidP="00AB2108">
      <w:pPr>
        <w:spacing w:after="0" w:line="360" w:lineRule="auto"/>
        <w:ind w:firstLine="709"/>
        <w:jc w:val="both"/>
        <w:rPr>
          <w:rFonts w:ascii="Times New Roman" w:eastAsia="Times New Roman" w:hAnsi="Times New Roman" w:cs="Times New Roman"/>
          <w:color w:val="000000" w:themeColor="text1"/>
          <w:sz w:val="28"/>
          <w:szCs w:val="28"/>
        </w:rPr>
      </w:pPr>
    </w:p>
    <w:p w:rsidR="009F3AAF" w:rsidRPr="00CE641A" w:rsidRDefault="009F3AAF" w:rsidP="00AB2108">
      <w:pPr>
        <w:spacing w:after="0" w:line="360" w:lineRule="auto"/>
        <w:ind w:firstLine="709"/>
        <w:jc w:val="both"/>
        <w:rPr>
          <w:rFonts w:ascii="Times New Roman" w:eastAsia="Times New Roman" w:hAnsi="Times New Roman" w:cs="Times New Roman"/>
          <w:color w:val="000000" w:themeColor="text1"/>
          <w:sz w:val="28"/>
          <w:szCs w:val="28"/>
        </w:rPr>
      </w:pPr>
    </w:p>
    <w:bookmarkEnd w:id="0"/>
    <w:p w:rsidR="009F3AAF" w:rsidRPr="00CE641A" w:rsidRDefault="009F3AAF" w:rsidP="009F3AAF">
      <w:pPr>
        <w:spacing w:after="0" w:line="360" w:lineRule="auto"/>
        <w:ind w:firstLine="709"/>
        <w:jc w:val="both"/>
        <w:rPr>
          <w:rFonts w:ascii="Times New Roman" w:eastAsia="Times New Roman" w:hAnsi="Times New Roman" w:cs="Times New Roman"/>
          <w:color w:val="000000" w:themeColor="text1"/>
          <w:sz w:val="28"/>
          <w:szCs w:val="28"/>
        </w:rPr>
      </w:pPr>
    </w:p>
    <w:sectPr w:rsidR="009F3AAF" w:rsidRPr="00CE641A" w:rsidSect="00DF73EF">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EE" w:rsidRDefault="00CD6CEE" w:rsidP="00840A58">
      <w:pPr>
        <w:spacing w:after="0" w:line="240" w:lineRule="auto"/>
      </w:pPr>
      <w:r>
        <w:separator/>
      </w:r>
    </w:p>
  </w:endnote>
  <w:endnote w:type="continuationSeparator" w:id="0">
    <w:p w:rsidR="00CD6CEE" w:rsidRDefault="00CD6CEE" w:rsidP="0084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7665"/>
      <w:docPartObj>
        <w:docPartGallery w:val="Page Numbers (Bottom of Page)"/>
        <w:docPartUnique/>
      </w:docPartObj>
    </w:sdtPr>
    <w:sdtEndPr/>
    <w:sdtContent>
      <w:p w:rsidR="00FC7DF2" w:rsidRDefault="00FC7DF2">
        <w:pPr>
          <w:pStyle w:val="a8"/>
          <w:jc w:val="center"/>
        </w:pPr>
        <w:r>
          <w:fldChar w:fldCharType="begin"/>
        </w:r>
        <w:r>
          <w:instrText xml:space="preserve"> PAGE   \* MERGEFORMAT </w:instrText>
        </w:r>
        <w:r>
          <w:fldChar w:fldCharType="separate"/>
        </w:r>
        <w:r w:rsidR="00F97A42">
          <w:rPr>
            <w:noProof/>
          </w:rPr>
          <w:t>7</w:t>
        </w:r>
        <w:r>
          <w:rPr>
            <w:noProof/>
          </w:rPr>
          <w:fldChar w:fldCharType="end"/>
        </w:r>
      </w:p>
    </w:sdtContent>
  </w:sdt>
  <w:p w:rsidR="00FC7DF2" w:rsidRDefault="00FC7D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EE" w:rsidRDefault="00CD6CEE" w:rsidP="00840A58">
      <w:pPr>
        <w:spacing w:after="0" w:line="240" w:lineRule="auto"/>
      </w:pPr>
      <w:r>
        <w:separator/>
      </w:r>
    </w:p>
  </w:footnote>
  <w:footnote w:type="continuationSeparator" w:id="0">
    <w:p w:rsidR="00CD6CEE" w:rsidRDefault="00CD6CEE" w:rsidP="00840A58">
      <w:pPr>
        <w:spacing w:after="0" w:line="240" w:lineRule="auto"/>
      </w:pPr>
      <w:r>
        <w:continuationSeparator/>
      </w:r>
    </w:p>
  </w:footnote>
  <w:footnote w:id="1">
    <w:p w:rsidR="00FC7DF2" w:rsidRDefault="00FC7DF2" w:rsidP="00190030">
      <w:pPr>
        <w:pStyle w:val="af7"/>
        <w:shd w:val="clear" w:color="auto" w:fill="auto"/>
        <w:ind w:left="20" w:right="20" w:firstLine="689"/>
      </w:pPr>
      <w:r>
        <w:rPr>
          <w:rStyle w:val="af2"/>
        </w:rPr>
        <w:footnoteRef/>
      </w:r>
      <w:r>
        <w:t xml:space="preserve"> </w:t>
      </w:r>
      <w:proofErr w:type="spellStart"/>
      <w:r>
        <w:t>Югай</w:t>
      </w:r>
      <w:proofErr w:type="spellEnd"/>
      <w:r>
        <w:t xml:space="preserve"> А.М. Экономические отношения и мотивация труда в сельском хозяйстве: теория и практика; монография / А.М. </w:t>
      </w:r>
      <w:proofErr w:type="spellStart"/>
      <w:r>
        <w:t>Югай</w:t>
      </w:r>
      <w:proofErr w:type="spellEnd"/>
      <w:r>
        <w:t>. - М.: МСХА, 2001. - 582 с.</w:t>
      </w:r>
    </w:p>
    <w:p w:rsidR="00FC7DF2" w:rsidRDefault="00FC7DF2">
      <w:pPr>
        <w:pStyle w:val="af0"/>
      </w:pPr>
    </w:p>
  </w:footnote>
  <w:footnote w:id="2">
    <w:p w:rsidR="00FC7DF2" w:rsidRDefault="00FC7DF2">
      <w:pPr>
        <w:pStyle w:val="af0"/>
      </w:pPr>
      <w:r>
        <w:rPr>
          <w:rStyle w:val="af2"/>
        </w:rPr>
        <w:footnoteRef/>
      </w:r>
      <w:r>
        <w:t xml:space="preserve"> </w:t>
      </w:r>
      <w:r w:rsidRPr="000E1A6C">
        <w:t>Экономика</w:t>
      </w:r>
      <w:r>
        <w:t xml:space="preserve"> сельского хозяйства: учебное пособие / под ред. ВТ. </w:t>
      </w:r>
      <w:proofErr w:type="spellStart"/>
      <w:r>
        <w:t>Водянникова</w:t>
      </w:r>
      <w:proofErr w:type="spellEnd"/>
      <w:r>
        <w:t xml:space="preserve">. - М.: </w:t>
      </w:r>
      <w:proofErr w:type="spellStart"/>
      <w:r>
        <w:t>КолосС</w:t>
      </w:r>
      <w:proofErr w:type="spellEnd"/>
      <w:r>
        <w:t>, 2008.-390 с.</w:t>
      </w:r>
    </w:p>
  </w:footnote>
  <w:footnote w:id="3">
    <w:p w:rsidR="00FC7DF2" w:rsidRDefault="00FC7DF2">
      <w:pPr>
        <w:pStyle w:val="af0"/>
      </w:pPr>
      <w:r>
        <w:rPr>
          <w:rStyle w:val="af2"/>
        </w:rPr>
        <w:footnoteRef/>
      </w:r>
      <w:r>
        <w:t xml:space="preserve"> Симонов Л.М., Тимофеева А.Л. Совершенствование </w:t>
      </w:r>
      <w:proofErr w:type="gramStart"/>
      <w:r>
        <w:t>экономического механизма</w:t>
      </w:r>
      <w:proofErr w:type="gramEnd"/>
      <w:r>
        <w:t xml:space="preserve"> хозяйствования: монография / Л.М. Симонов, А.Л. Тимофеева. - Смоленск: ФГОУ ВПО «Смоленская ГСХА», 2008. - 31 с.</w:t>
      </w:r>
    </w:p>
  </w:footnote>
  <w:footnote w:id="4">
    <w:p w:rsidR="00FC7DF2" w:rsidRDefault="00FC7DF2">
      <w:pPr>
        <w:pStyle w:val="af0"/>
      </w:pPr>
      <w:r>
        <w:rPr>
          <w:rStyle w:val="af2"/>
        </w:rPr>
        <w:footnoteRef/>
      </w:r>
      <w:r>
        <w:t xml:space="preserve"> Методические положения рыночной модели мотивации труда в аграрной сфере [Текст]: Минсельхоз РФ. - М., 2006. - 200 с.</w:t>
      </w:r>
    </w:p>
  </w:footnote>
  <w:footnote w:id="5">
    <w:p w:rsidR="00FC7DF2" w:rsidRDefault="00FC7DF2">
      <w:pPr>
        <w:pStyle w:val="af0"/>
      </w:pPr>
      <w:r>
        <w:rPr>
          <w:rStyle w:val="af2"/>
        </w:rPr>
        <w:footnoteRef/>
      </w:r>
      <w:r>
        <w:t xml:space="preserve">Полунин А.А. Совершенствование внутрихозяйственных экономических отношений в сельскохозяйственных предприятиях.: </w:t>
      </w:r>
      <w:proofErr w:type="spellStart"/>
      <w:r>
        <w:t>Дис</w:t>
      </w:r>
      <w:proofErr w:type="gramStart"/>
      <w:r>
        <w:t>.к</w:t>
      </w:r>
      <w:proofErr w:type="gramEnd"/>
      <w:r>
        <w:t>анд.экон.наук</w:t>
      </w:r>
      <w:proofErr w:type="spellEnd"/>
      <w:r>
        <w:t>: 08.00.05</w:t>
      </w:r>
      <w:r>
        <w:tab/>
        <w:t xml:space="preserve">Мичуринский государственный аграрный университет, Мичуринск, 2003. </w:t>
      </w:r>
    </w:p>
  </w:footnote>
  <w:footnote w:id="6">
    <w:p w:rsidR="00FC7DF2" w:rsidRDefault="00FC7DF2">
      <w:pPr>
        <w:pStyle w:val="af0"/>
      </w:pPr>
      <w:r>
        <w:rPr>
          <w:rStyle w:val="af2"/>
        </w:rPr>
        <w:footnoteRef/>
      </w:r>
      <w:r>
        <w:t xml:space="preserve"> Симонов Л.М., Тимофеева А.Л. Совершенствование </w:t>
      </w:r>
      <w:proofErr w:type="gramStart"/>
      <w:r>
        <w:t>экономического механизма</w:t>
      </w:r>
      <w:proofErr w:type="gramEnd"/>
      <w:r>
        <w:t xml:space="preserve"> хозяйствования: монография / Л.М. Симонов, А.Л. Тимофеева. - Смоленск: ФГОУ ВПО «Смоленская ГСХА», 2008. - 31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E0A"/>
    <w:multiLevelType w:val="multilevel"/>
    <w:tmpl w:val="BFCA231C"/>
    <w:lvl w:ilvl="0">
      <w:start w:val="1"/>
      <w:numFmt w:val="decimal"/>
      <w:lvlText w:val="2.%1."/>
      <w:lvlJc w:val="left"/>
      <w:rPr>
        <w:rFonts w:ascii="Times New Roman" w:eastAsia="Times New Roman" w:hAnsi="Times New Roman" w:cs="Times New Roman"/>
        <w:b/>
        <w:bCs/>
        <w:i w:val="0"/>
        <w:iCs w:val="0"/>
        <w:smallCaps w:val="0"/>
        <w:strike w:val="0"/>
        <w:color w:val="000000"/>
        <w:spacing w:val="1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63C26"/>
    <w:multiLevelType w:val="multilevel"/>
    <w:tmpl w:val="71846E8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E900CD"/>
    <w:multiLevelType w:val="multilevel"/>
    <w:tmpl w:val="C3B8EC0C"/>
    <w:lvl w:ilvl="0">
      <w:start w:val="1"/>
      <w:numFmt w:val="decimal"/>
      <w:lvlText w:val="1.%1."/>
      <w:lvlJc w:val="left"/>
      <w:rPr>
        <w:rFonts w:ascii="Times New Roman" w:eastAsia="Times New Roman" w:hAnsi="Times New Roman" w:cs="Times New Roman"/>
        <w:b/>
        <w:bCs/>
        <w:i w:val="0"/>
        <w:iCs w:val="0"/>
        <w:smallCaps w:val="0"/>
        <w:strike w:val="0"/>
        <w:color w:val="000000"/>
        <w:spacing w:val="1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447F6"/>
    <w:multiLevelType w:val="hybridMultilevel"/>
    <w:tmpl w:val="B40489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4D1519B"/>
    <w:multiLevelType w:val="multilevel"/>
    <w:tmpl w:val="C3122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36BA3"/>
    <w:multiLevelType w:val="multilevel"/>
    <w:tmpl w:val="54BC0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8560D"/>
    <w:multiLevelType w:val="multilevel"/>
    <w:tmpl w:val="D11CD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106F68"/>
    <w:multiLevelType w:val="multilevel"/>
    <w:tmpl w:val="73FC0262"/>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AE59AA"/>
    <w:multiLevelType w:val="multilevel"/>
    <w:tmpl w:val="2482FEE4"/>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3071F5C"/>
    <w:multiLevelType w:val="multilevel"/>
    <w:tmpl w:val="B41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B6FA9"/>
    <w:multiLevelType w:val="multilevel"/>
    <w:tmpl w:val="F286C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651C0"/>
    <w:multiLevelType w:val="multilevel"/>
    <w:tmpl w:val="F95C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A3BCA"/>
    <w:multiLevelType w:val="multilevel"/>
    <w:tmpl w:val="EA0A3BD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D8743DD"/>
    <w:multiLevelType w:val="multilevel"/>
    <w:tmpl w:val="839A28A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0472BB"/>
    <w:multiLevelType w:val="multilevel"/>
    <w:tmpl w:val="7C24D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F97844"/>
    <w:multiLevelType w:val="multilevel"/>
    <w:tmpl w:val="04688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CA1E30"/>
    <w:multiLevelType w:val="multilevel"/>
    <w:tmpl w:val="9CDE8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2"/>
  </w:num>
  <w:num w:numId="4">
    <w:abstractNumId w:val="14"/>
  </w:num>
  <w:num w:numId="5">
    <w:abstractNumId w:val="11"/>
  </w:num>
  <w:num w:numId="6">
    <w:abstractNumId w:val="9"/>
  </w:num>
  <w:num w:numId="7">
    <w:abstractNumId w:val="15"/>
  </w:num>
  <w:num w:numId="8">
    <w:abstractNumId w:val="2"/>
  </w:num>
  <w:num w:numId="9">
    <w:abstractNumId w:val="6"/>
  </w:num>
  <w:num w:numId="10">
    <w:abstractNumId w:val="16"/>
  </w:num>
  <w:num w:numId="11">
    <w:abstractNumId w:val="4"/>
  </w:num>
  <w:num w:numId="12">
    <w:abstractNumId w:val="10"/>
  </w:num>
  <w:num w:numId="13">
    <w:abstractNumId w:val="0"/>
  </w:num>
  <w:num w:numId="14">
    <w:abstractNumId w:val="5"/>
  </w:num>
  <w:num w:numId="15">
    <w:abstractNumId w:val="13"/>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0C96"/>
    <w:rsid w:val="00005419"/>
    <w:rsid w:val="000070FA"/>
    <w:rsid w:val="00007698"/>
    <w:rsid w:val="00026A20"/>
    <w:rsid w:val="00030936"/>
    <w:rsid w:val="00037C01"/>
    <w:rsid w:val="000465C6"/>
    <w:rsid w:val="000539B2"/>
    <w:rsid w:val="00060C6B"/>
    <w:rsid w:val="00076115"/>
    <w:rsid w:val="00086B25"/>
    <w:rsid w:val="0009421D"/>
    <w:rsid w:val="000961C5"/>
    <w:rsid w:val="000C3FBD"/>
    <w:rsid w:val="000C7E2B"/>
    <w:rsid w:val="000D237B"/>
    <w:rsid w:val="000E1A6C"/>
    <w:rsid w:val="000E2FEE"/>
    <w:rsid w:val="000F4ADD"/>
    <w:rsid w:val="000F7856"/>
    <w:rsid w:val="00110EE2"/>
    <w:rsid w:val="00113F03"/>
    <w:rsid w:val="0012246D"/>
    <w:rsid w:val="001341BA"/>
    <w:rsid w:val="00134A51"/>
    <w:rsid w:val="001472F3"/>
    <w:rsid w:val="00160CC2"/>
    <w:rsid w:val="001651C6"/>
    <w:rsid w:val="00175C47"/>
    <w:rsid w:val="00175F6F"/>
    <w:rsid w:val="00177950"/>
    <w:rsid w:val="00190030"/>
    <w:rsid w:val="00192ED2"/>
    <w:rsid w:val="001A09F6"/>
    <w:rsid w:val="001C00F3"/>
    <w:rsid w:val="001C17FD"/>
    <w:rsid w:val="001E1790"/>
    <w:rsid w:val="001E261D"/>
    <w:rsid w:val="001F37FF"/>
    <w:rsid w:val="00203AE9"/>
    <w:rsid w:val="002273AD"/>
    <w:rsid w:val="00230BFC"/>
    <w:rsid w:val="00234D94"/>
    <w:rsid w:val="0025509C"/>
    <w:rsid w:val="00266863"/>
    <w:rsid w:val="0027596C"/>
    <w:rsid w:val="002A2911"/>
    <w:rsid w:val="002B3FA6"/>
    <w:rsid w:val="002D5A7C"/>
    <w:rsid w:val="002E6F7C"/>
    <w:rsid w:val="002F1EA9"/>
    <w:rsid w:val="002F579B"/>
    <w:rsid w:val="003008CC"/>
    <w:rsid w:val="00300E27"/>
    <w:rsid w:val="00336F93"/>
    <w:rsid w:val="00340BD0"/>
    <w:rsid w:val="00342D16"/>
    <w:rsid w:val="00350DF7"/>
    <w:rsid w:val="003603E9"/>
    <w:rsid w:val="003629D7"/>
    <w:rsid w:val="00363F13"/>
    <w:rsid w:val="0037435F"/>
    <w:rsid w:val="0038051F"/>
    <w:rsid w:val="003A4562"/>
    <w:rsid w:val="003D4101"/>
    <w:rsid w:val="003F5591"/>
    <w:rsid w:val="00400F29"/>
    <w:rsid w:val="00415DAA"/>
    <w:rsid w:val="00420781"/>
    <w:rsid w:val="0042185D"/>
    <w:rsid w:val="004272DD"/>
    <w:rsid w:val="0044359A"/>
    <w:rsid w:val="00452B4A"/>
    <w:rsid w:val="00455F91"/>
    <w:rsid w:val="00464403"/>
    <w:rsid w:val="004842F7"/>
    <w:rsid w:val="004925D2"/>
    <w:rsid w:val="004B417D"/>
    <w:rsid w:val="004D19E8"/>
    <w:rsid w:val="004D265C"/>
    <w:rsid w:val="004F4CA1"/>
    <w:rsid w:val="00506C03"/>
    <w:rsid w:val="005224E0"/>
    <w:rsid w:val="00557099"/>
    <w:rsid w:val="00565403"/>
    <w:rsid w:val="00575163"/>
    <w:rsid w:val="005751A5"/>
    <w:rsid w:val="005760CE"/>
    <w:rsid w:val="0057613D"/>
    <w:rsid w:val="005968ED"/>
    <w:rsid w:val="005971F5"/>
    <w:rsid w:val="005A3D97"/>
    <w:rsid w:val="005B4CA3"/>
    <w:rsid w:val="005C01F9"/>
    <w:rsid w:val="005C21B8"/>
    <w:rsid w:val="005C306F"/>
    <w:rsid w:val="005C739A"/>
    <w:rsid w:val="005C7762"/>
    <w:rsid w:val="005D2E0D"/>
    <w:rsid w:val="005F095D"/>
    <w:rsid w:val="005F352E"/>
    <w:rsid w:val="00605783"/>
    <w:rsid w:val="00624391"/>
    <w:rsid w:val="00632602"/>
    <w:rsid w:val="006341FE"/>
    <w:rsid w:val="00634292"/>
    <w:rsid w:val="00635563"/>
    <w:rsid w:val="0063684F"/>
    <w:rsid w:val="006469F2"/>
    <w:rsid w:val="006573E8"/>
    <w:rsid w:val="00666419"/>
    <w:rsid w:val="00674B97"/>
    <w:rsid w:val="006957A9"/>
    <w:rsid w:val="006A7A07"/>
    <w:rsid w:val="006B1552"/>
    <w:rsid w:val="006C5CDF"/>
    <w:rsid w:val="006D0233"/>
    <w:rsid w:val="006E23AD"/>
    <w:rsid w:val="006F0C8C"/>
    <w:rsid w:val="006F74DF"/>
    <w:rsid w:val="00720ABA"/>
    <w:rsid w:val="0073202C"/>
    <w:rsid w:val="0073364D"/>
    <w:rsid w:val="0075069F"/>
    <w:rsid w:val="007577ED"/>
    <w:rsid w:val="007636FD"/>
    <w:rsid w:val="00765D52"/>
    <w:rsid w:val="00786031"/>
    <w:rsid w:val="0078640B"/>
    <w:rsid w:val="00791732"/>
    <w:rsid w:val="007A5D83"/>
    <w:rsid w:val="007A5D9F"/>
    <w:rsid w:val="007C402D"/>
    <w:rsid w:val="007E4AD2"/>
    <w:rsid w:val="00810866"/>
    <w:rsid w:val="008110E7"/>
    <w:rsid w:val="00824954"/>
    <w:rsid w:val="008336FB"/>
    <w:rsid w:val="00840A58"/>
    <w:rsid w:val="00847701"/>
    <w:rsid w:val="00860065"/>
    <w:rsid w:val="008848D1"/>
    <w:rsid w:val="00893BEF"/>
    <w:rsid w:val="008A50BB"/>
    <w:rsid w:val="008A5E8F"/>
    <w:rsid w:val="008B0C6C"/>
    <w:rsid w:val="008D08F1"/>
    <w:rsid w:val="008E39CD"/>
    <w:rsid w:val="00900CD4"/>
    <w:rsid w:val="00900EA7"/>
    <w:rsid w:val="00902076"/>
    <w:rsid w:val="009045E9"/>
    <w:rsid w:val="00936845"/>
    <w:rsid w:val="00952746"/>
    <w:rsid w:val="00952795"/>
    <w:rsid w:val="00957BB5"/>
    <w:rsid w:val="00991262"/>
    <w:rsid w:val="009A37D6"/>
    <w:rsid w:val="009A3838"/>
    <w:rsid w:val="009B67A2"/>
    <w:rsid w:val="009C5EA2"/>
    <w:rsid w:val="009D3990"/>
    <w:rsid w:val="009D5BC5"/>
    <w:rsid w:val="009D646F"/>
    <w:rsid w:val="009E0BF4"/>
    <w:rsid w:val="009F3AAF"/>
    <w:rsid w:val="00A01920"/>
    <w:rsid w:val="00A04075"/>
    <w:rsid w:val="00A21DA4"/>
    <w:rsid w:val="00A35A24"/>
    <w:rsid w:val="00A51DE0"/>
    <w:rsid w:val="00A5780A"/>
    <w:rsid w:val="00A604FA"/>
    <w:rsid w:val="00A740B6"/>
    <w:rsid w:val="00A928AC"/>
    <w:rsid w:val="00A92C98"/>
    <w:rsid w:val="00A92EC2"/>
    <w:rsid w:val="00AA1C8F"/>
    <w:rsid w:val="00AB2108"/>
    <w:rsid w:val="00AB63EC"/>
    <w:rsid w:val="00AC34C1"/>
    <w:rsid w:val="00AC492E"/>
    <w:rsid w:val="00AD4BB2"/>
    <w:rsid w:val="00AE3BA0"/>
    <w:rsid w:val="00AF022F"/>
    <w:rsid w:val="00AF13B0"/>
    <w:rsid w:val="00AF7770"/>
    <w:rsid w:val="00B24C64"/>
    <w:rsid w:val="00B32827"/>
    <w:rsid w:val="00B3656C"/>
    <w:rsid w:val="00B37790"/>
    <w:rsid w:val="00B42A86"/>
    <w:rsid w:val="00B81DAA"/>
    <w:rsid w:val="00B8353D"/>
    <w:rsid w:val="00B93C0A"/>
    <w:rsid w:val="00B94543"/>
    <w:rsid w:val="00B9483E"/>
    <w:rsid w:val="00B97596"/>
    <w:rsid w:val="00B978FA"/>
    <w:rsid w:val="00BA2F3F"/>
    <w:rsid w:val="00BC0EC7"/>
    <w:rsid w:val="00BC3DEE"/>
    <w:rsid w:val="00BC6FBE"/>
    <w:rsid w:val="00BD6F02"/>
    <w:rsid w:val="00C04E3C"/>
    <w:rsid w:val="00C053DD"/>
    <w:rsid w:val="00C07FEA"/>
    <w:rsid w:val="00C11713"/>
    <w:rsid w:val="00C1199B"/>
    <w:rsid w:val="00C135D1"/>
    <w:rsid w:val="00C24BF7"/>
    <w:rsid w:val="00C277D3"/>
    <w:rsid w:val="00C46FF6"/>
    <w:rsid w:val="00C6625C"/>
    <w:rsid w:val="00C761C3"/>
    <w:rsid w:val="00C910F9"/>
    <w:rsid w:val="00C92288"/>
    <w:rsid w:val="00CA058C"/>
    <w:rsid w:val="00CB1401"/>
    <w:rsid w:val="00CD6CEE"/>
    <w:rsid w:val="00CD7BE1"/>
    <w:rsid w:val="00CE085C"/>
    <w:rsid w:val="00CE3AD7"/>
    <w:rsid w:val="00CE641A"/>
    <w:rsid w:val="00D02EE0"/>
    <w:rsid w:val="00D03E74"/>
    <w:rsid w:val="00D15110"/>
    <w:rsid w:val="00D16F79"/>
    <w:rsid w:val="00D22A46"/>
    <w:rsid w:val="00D4176A"/>
    <w:rsid w:val="00D449EC"/>
    <w:rsid w:val="00D44F5F"/>
    <w:rsid w:val="00D52E3A"/>
    <w:rsid w:val="00D567C6"/>
    <w:rsid w:val="00D61222"/>
    <w:rsid w:val="00D77331"/>
    <w:rsid w:val="00D86A9D"/>
    <w:rsid w:val="00D91317"/>
    <w:rsid w:val="00D91F5C"/>
    <w:rsid w:val="00D9318F"/>
    <w:rsid w:val="00D94966"/>
    <w:rsid w:val="00D969EA"/>
    <w:rsid w:val="00DB4701"/>
    <w:rsid w:val="00DB5DD9"/>
    <w:rsid w:val="00DB77CA"/>
    <w:rsid w:val="00DC0C96"/>
    <w:rsid w:val="00DE0325"/>
    <w:rsid w:val="00DE53FB"/>
    <w:rsid w:val="00DF30C1"/>
    <w:rsid w:val="00DF6002"/>
    <w:rsid w:val="00DF73EF"/>
    <w:rsid w:val="00E00757"/>
    <w:rsid w:val="00E126F2"/>
    <w:rsid w:val="00E14329"/>
    <w:rsid w:val="00E30657"/>
    <w:rsid w:val="00E32A53"/>
    <w:rsid w:val="00E35C28"/>
    <w:rsid w:val="00E41756"/>
    <w:rsid w:val="00E5081B"/>
    <w:rsid w:val="00E8005A"/>
    <w:rsid w:val="00EE0DA0"/>
    <w:rsid w:val="00EF5150"/>
    <w:rsid w:val="00F01649"/>
    <w:rsid w:val="00F22350"/>
    <w:rsid w:val="00F4206D"/>
    <w:rsid w:val="00F538FA"/>
    <w:rsid w:val="00F56272"/>
    <w:rsid w:val="00F8033B"/>
    <w:rsid w:val="00F81B11"/>
    <w:rsid w:val="00F82DE0"/>
    <w:rsid w:val="00F90A5A"/>
    <w:rsid w:val="00F96F17"/>
    <w:rsid w:val="00F97A42"/>
    <w:rsid w:val="00FA0797"/>
    <w:rsid w:val="00FA7D55"/>
    <w:rsid w:val="00FB3085"/>
    <w:rsid w:val="00FC337B"/>
    <w:rsid w:val="00FC7A7E"/>
    <w:rsid w:val="00FC7DF2"/>
    <w:rsid w:val="00FE6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58"/>
        <o:r id="V:Rule2" type="connector" idref="#_x0000_s1056"/>
        <o:r id="V:Rule3" type="connector" idref="#_x0000_s1060"/>
        <o:r id="V:Rule4" type="connector" idref="#_x0000_s1061"/>
        <o:r id="V:Rule5" type="connector" idref="#_x0000_s1069"/>
        <o:r id="V:Rule6" type="connector" idref="#_x0000_s1074"/>
        <o:r id="V:Rule7" type="connector" idref="#_x0000_s1053"/>
        <o:r id="V:Rule8" type="connector" idref="#_x0000_s1067"/>
        <o:r id="V:Rule9" type="connector" idref="#_x0000_s1075"/>
        <o:r id="V:Rule10" type="connector" idref="#_x0000_s1068"/>
        <o:r id="V:Rule11" type="connector" idref="#_x0000_s1054"/>
        <o:r id="V:Rule12" type="connector" idref="#_x0000_s1057"/>
        <o:r id="V:Rule13" type="connector" idref="#_x0000_s1071"/>
        <o:r id="V:Rule14" type="connector" idref="#_x0000_s1062"/>
        <o:r id="V:Rule15" type="connector" idref="#_x0000_s1063"/>
        <o:r id="V:Rule16" type="connector" idref="#_x0000_s1065"/>
        <o:r id="V:Rule17" type="connector" idref="#_x0000_s1064"/>
        <o:r id="V:Rule18" type="connector" idref="#_x0000_s1070"/>
        <o:r id="V:Rule19" type="connector" idref="#_x0000_s1066"/>
        <o:r id="V:Rule20" type="connector" idref="#_x0000_s1059"/>
        <o:r id="V:Rule21" type="connector" idref="#_x0000_s1072"/>
        <o:r id="V:Rule22" type="connector" idref="#_x0000_s1073"/>
        <o:r id="V:Rule23"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3F"/>
  </w:style>
  <w:style w:type="paragraph" w:styleId="1">
    <w:name w:val="heading 1"/>
    <w:basedOn w:val="a"/>
    <w:link w:val="10"/>
    <w:uiPriority w:val="9"/>
    <w:qFormat/>
    <w:rsid w:val="00DC0C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C0C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341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C9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C0C96"/>
    <w:rPr>
      <w:rFonts w:ascii="Times New Roman" w:eastAsia="Times New Roman" w:hAnsi="Times New Roman" w:cs="Times New Roman"/>
      <w:b/>
      <w:bCs/>
      <w:sz w:val="36"/>
      <w:szCs w:val="36"/>
    </w:rPr>
  </w:style>
  <w:style w:type="paragraph" w:styleId="a3">
    <w:name w:val="Normal (Web)"/>
    <w:basedOn w:val="a"/>
    <w:uiPriority w:val="99"/>
    <w:unhideWhenUsed/>
    <w:rsid w:val="00DC0C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A2911"/>
    <w:pPr>
      <w:spacing w:after="0" w:line="240" w:lineRule="auto"/>
    </w:pPr>
  </w:style>
  <w:style w:type="paragraph" w:styleId="a5">
    <w:name w:val="List Paragraph"/>
    <w:basedOn w:val="a"/>
    <w:uiPriority w:val="34"/>
    <w:qFormat/>
    <w:rsid w:val="002A2911"/>
    <w:pPr>
      <w:ind w:left="720"/>
      <w:contextualSpacing/>
    </w:pPr>
  </w:style>
  <w:style w:type="paragraph" w:styleId="a6">
    <w:name w:val="header"/>
    <w:basedOn w:val="a"/>
    <w:link w:val="a7"/>
    <w:uiPriority w:val="99"/>
    <w:unhideWhenUsed/>
    <w:rsid w:val="00840A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0A58"/>
  </w:style>
  <w:style w:type="paragraph" w:styleId="a8">
    <w:name w:val="footer"/>
    <w:basedOn w:val="a"/>
    <w:link w:val="a9"/>
    <w:unhideWhenUsed/>
    <w:rsid w:val="00840A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0A58"/>
  </w:style>
  <w:style w:type="character" w:styleId="aa">
    <w:name w:val="Strong"/>
    <w:basedOn w:val="a0"/>
    <w:uiPriority w:val="22"/>
    <w:qFormat/>
    <w:rsid w:val="009D646F"/>
    <w:rPr>
      <w:b/>
      <w:bCs/>
    </w:rPr>
  </w:style>
  <w:style w:type="paragraph" w:styleId="HTML">
    <w:name w:val="HTML Preformatted"/>
    <w:basedOn w:val="a"/>
    <w:link w:val="HTML0"/>
    <w:uiPriority w:val="99"/>
    <w:rsid w:val="009D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D646F"/>
    <w:rPr>
      <w:rFonts w:ascii="Courier New" w:eastAsia="Times New Roman" w:hAnsi="Courier New" w:cs="Courier New"/>
      <w:sz w:val="20"/>
      <w:szCs w:val="20"/>
    </w:rPr>
  </w:style>
  <w:style w:type="paragraph" w:styleId="ab">
    <w:name w:val="endnote text"/>
    <w:basedOn w:val="a"/>
    <w:link w:val="ac"/>
    <w:uiPriority w:val="99"/>
    <w:semiHidden/>
    <w:unhideWhenUsed/>
    <w:rsid w:val="00007698"/>
    <w:pPr>
      <w:spacing w:after="0" w:line="240" w:lineRule="auto"/>
    </w:pPr>
    <w:rPr>
      <w:sz w:val="20"/>
      <w:szCs w:val="20"/>
    </w:rPr>
  </w:style>
  <w:style w:type="character" w:customStyle="1" w:styleId="ac">
    <w:name w:val="Текст концевой сноски Знак"/>
    <w:basedOn w:val="a0"/>
    <w:link w:val="ab"/>
    <w:uiPriority w:val="99"/>
    <w:semiHidden/>
    <w:rsid w:val="00007698"/>
    <w:rPr>
      <w:sz w:val="20"/>
      <w:szCs w:val="20"/>
    </w:rPr>
  </w:style>
  <w:style w:type="character" w:styleId="ad">
    <w:name w:val="endnote reference"/>
    <w:basedOn w:val="a0"/>
    <w:uiPriority w:val="99"/>
    <w:semiHidden/>
    <w:unhideWhenUsed/>
    <w:rsid w:val="00007698"/>
    <w:rPr>
      <w:vertAlign w:val="superscript"/>
    </w:rPr>
  </w:style>
  <w:style w:type="paragraph" w:styleId="ae">
    <w:name w:val="Balloon Text"/>
    <w:basedOn w:val="a"/>
    <w:link w:val="af"/>
    <w:uiPriority w:val="99"/>
    <w:semiHidden/>
    <w:unhideWhenUsed/>
    <w:rsid w:val="000076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7698"/>
    <w:rPr>
      <w:rFonts w:ascii="Tahoma" w:hAnsi="Tahoma" w:cs="Tahoma"/>
      <w:sz w:val="16"/>
      <w:szCs w:val="16"/>
    </w:rPr>
  </w:style>
  <w:style w:type="paragraph" w:styleId="af0">
    <w:name w:val="footnote text"/>
    <w:basedOn w:val="a"/>
    <w:link w:val="af1"/>
    <w:uiPriority w:val="99"/>
    <w:unhideWhenUsed/>
    <w:rsid w:val="00007698"/>
    <w:pPr>
      <w:spacing w:after="0" w:line="240" w:lineRule="auto"/>
    </w:pPr>
    <w:rPr>
      <w:sz w:val="20"/>
      <w:szCs w:val="20"/>
    </w:rPr>
  </w:style>
  <w:style w:type="character" w:customStyle="1" w:styleId="af1">
    <w:name w:val="Текст сноски Знак"/>
    <w:basedOn w:val="a0"/>
    <w:link w:val="af0"/>
    <w:uiPriority w:val="99"/>
    <w:rsid w:val="00007698"/>
    <w:rPr>
      <w:sz w:val="20"/>
      <w:szCs w:val="20"/>
    </w:rPr>
  </w:style>
  <w:style w:type="character" w:styleId="af2">
    <w:name w:val="footnote reference"/>
    <w:basedOn w:val="a0"/>
    <w:uiPriority w:val="99"/>
    <w:semiHidden/>
    <w:unhideWhenUsed/>
    <w:rsid w:val="00007698"/>
    <w:rPr>
      <w:vertAlign w:val="superscript"/>
    </w:rPr>
  </w:style>
  <w:style w:type="character" w:customStyle="1" w:styleId="30">
    <w:name w:val="Заголовок 3 Знак"/>
    <w:basedOn w:val="a0"/>
    <w:link w:val="3"/>
    <w:uiPriority w:val="9"/>
    <w:semiHidden/>
    <w:rsid w:val="001341BA"/>
    <w:rPr>
      <w:rFonts w:asciiTheme="majorHAnsi" w:eastAsiaTheme="majorEastAsia" w:hAnsiTheme="majorHAnsi" w:cstheme="majorBidi"/>
      <w:b/>
      <w:bCs/>
      <w:color w:val="4F81BD" w:themeColor="accent1"/>
    </w:rPr>
  </w:style>
  <w:style w:type="character" w:customStyle="1" w:styleId="dt7ug0wthyl">
    <w:name w:val="dt7ug0wthyl"/>
    <w:basedOn w:val="a0"/>
    <w:rsid w:val="00D969EA"/>
  </w:style>
  <w:style w:type="paragraph" w:styleId="af3">
    <w:name w:val="TOC Heading"/>
    <w:basedOn w:val="1"/>
    <w:next w:val="a"/>
    <w:uiPriority w:val="39"/>
    <w:unhideWhenUsed/>
    <w:qFormat/>
    <w:rsid w:val="002F1EA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1">
    <w:name w:val="toc 2"/>
    <w:basedOn w:val="a"/>
    <w:next w:val="a"/>
    <w:autoRedefine/>
    <w:uiPriority w:val="39"/>
    <w:unhideWhenUsed/>
    <w:rsid w:val="00FA7D55"/>
    <w:pPr>
      <w:tabs>
        <w:tab w:val="right" w:leader="dot" w:pos="9628"/>
      </w:tabs>
      <w:spacing w:after="0" w:line="360" w:lineRule="auto"/>
      <w:ind w:left="221"/>
    </w:pPr>
  </w:style>
  <w:style w:type="paragraph" w:styleId="11">
    <w:name w:val="toc 1"/>
    <w:basedOn w:val="a"/>
    <w:next w:val="a"/>
    <w:autoRedefine/>
    <w:uiPriority w:val="39"/>
    <w:unhideWhenUsed/>
    <w:rsid w:val="002F1EA9"/>
    <w:pPr>
      <w:spacing w:after="100"/>
    </w:pPr>
  </w:style>
  <w:style w:type="character" w:styleId="af4">
    <w:name w:val="Hyperlink"/>
    <w:basedOn w:val="a0"/>
    <w:uiPriority w:val="99"/>
    <w:unhideWhenUsed/>
    <w:rsid w:val="002F1EA9"/>
    <w:rPr>
      <w:color w:val="0000FF" w:themeColor="hyperlink"/>
      <w:u w:val="single"/>
    </w:rPr>
  </w:style>
  <w:style w:type="character" w:customStyle="1" w:styleId="22">
    <w:name w:val="Основной текст (2)_"/>
    <w:basedOn w:val="a0"/>
    <w:link w:val="23"/>
    <w:rsid w:val="00A92EC2"/>
    <w:rPr>
      <w:rFonts w:ascii="Times New Roman" w:eastAsia="Times New Roman" w:hAnsi="Times New Roman" w:cs="Times New Roman"/>
      <w:b/>
      <w:bCs/>
      <w:spacing w:val="13"/>
      <w:shd w:val="clear" w:color="auto" w:fill="FFFFFF"/>
    </w:rPr>
  </w:style>
  <w:style w:type="character" w:customStyle="1" w:styleId="af5">
    <w:name w:val="Основной текст_"/>
    <w:basedOn w:val="a0"/>
    <w:link w:val="24"/>
    <w:rsid w:val="00A92EC2"/>
    <w:rPr>
      <w:rFonts w:ascii="Times New Roman" w:eastAsia="Times New Roman" w:hAnsi="Times New Roman" w:cs="Times New Roman"/>
      <w:spacing w:val="7"/>
      <w:sz w:val="26"/>
      <w:szCs w:val="26"/>
      <w:shd w:val="clear" w:color="auto" w:fill="FFFFFF"/>
    </w:rPr>
  </w:style>
  <w:style w:type="paragraph" w:customStyle="1" w:styleId="23">
    <w:name w:val="Основной текст (2)"/>
    <w:basedOn w:val="a"/>
    <w:link w:val="22"/>
    <w:rsid w:val="00A92EC2"/>
    <w:pPr>
      <w:widowControl w:val="0"/>
      <w:shd w:val="clear" w:color="auto" w:fill="FFFFFF"/>
      <w:spacing w:after="0" w:line="547" w:lineRule="exact"/>
      <w:ind w:firstLine="740"/>
      <w:jc w:val="both"/>
    </w:pPr>
    <w:rPr>
      <w:rFonts w:ascii="Times New Roman" w:eastAsia="Times New Roman" w:hAnsi="Times New Roman" w:cs="Times New Roman"/>
      <w:b/>
      <w:bCs/>
      <w:spacing w:val="13"/>
    </w:rPr>
  </w:style>
  <w:style w:type="paragraph" w:customStyle="1" w:styleId="24">
    <w:name w:val="Основной текст2"/>
    <w:basedOn w:val="a"/>
    <w:link w:val="af5"/>
    <w:rsid w:val="00A92EC2"/>
    <w:pPr>
      <w:widowControl w:val="0"/>
      <w:shd w:val="clear" w:color="auto" w:fill="FFFFFF"/>
      <w:spacing w:after="0" w:line="547" w:lineRule="exact"/>
      <w:jc w:val="both"/>
    </w:pPr>
    <w:rPr>
      <w:rFonts w:ascii="Times New Roman" w:eastAsia="Times New Roman" w:hAnsi="Times New Roman" w:cs="Times New Roman"/>
      <w:spacing w:val="7"/>
      <w:sz w:val="26"/>
      <w:szCs w:val="26"/>
    </w:rPr>
  </w:style>
  <w:style w:type="character" w:customStyle="1" w:styleId="4">
    <w:name w:val="Основной текст (4)_"/>
    <w:basedOn w:val="a0"/>
    <w:link w:val="40"/>
    <w:rsid w:val="003D4101"/>
    <w:rPr>
      <w:rFonts w:ascii="Times New Roman" w:eastAsia="Times New Roman" w:hAnsi="Times New Roman" w:cs="Times New Roman"/>
      <w:spacing w:val="4"/>
      <w:sz w:val="16"/>
      <w:szCs w:val="16"/>
      <w:shd w:val="clear" w:color="auto" w:fill="FFFFFF"/>
    </w:rPr>
  </w:style>
  <w:style w:type="paragraph" w:customStyle="1" w:styleId="40">
    <w:name w:val="Основной текст (4)"/>
    <w:basedOn w:val="a"/>
    <w:link w:val="4"/>
    <w:rsid w:val="003D4101"/>
    <w:pPr>
      <w:widowControl w:val="0"/>
      <w:shd w:val="clear" w:color="auto" w:fill="FFFFFF"/>
      <w:spacing w:after="0" w:line="351" w:lineRule="exact"/>
      <w:ind w:hanging="120"/>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f5"/>
    <w:rsid w:val="004925D2"/>
    <w:rPr>
      <w:rFonts w:ascii="Times New Roman" w:eastAsia="Times New Roman" w:hAnsi="Times New Roman" w:cs="Times New Roman"/>
      <w:b w:val="0"/>
      <w:bCs w:val="0"/>
      <w:i w:val="0"/>
      <w:iCs w:val="0"/>
      <w:smallCaps w:val="0"/>
      <w:strike w:val="0"/>
      <w:color w:val="000000"/>
      <w:spacing w:val="5"/>
      <w:w w:val="100"/>
      <w:position w:val="0"/>
      <w:sz w:val="26"/>
      <w:szCs w:val="26"/>
      <w:u w:val="none"/>
      <w:shd w:val="clear" w:color="auto" w:fill="FFFFFF"/>
      <w:lang w:val="ru-RU" w:eastAsia="ru-RU" w:bidi="ru-RU"/>
    </w:rPr>
  </w:style>
  <w:style w:type="character" w:customStyle="1" w:styleId="af6">
    <w:name w:val="Сноска_"/>
    <w:basedOn w:val="a0"/>
    <w:link w:val="af7"/>
    <w:rsid w:val="004925D2"/>
    <w:rPr>
      <w:rFonts w:ascii="Times New Roman" w:eastAsia="Times New Roman" w:hAnsi="Times New Roman" w:cs="Times New Roman"/>
      <w:spacing w:val="6"/>
      <w:shd w:val="clear" w:color="auto" w:fill="FFFFFF"/>
    </w:rPr>
  </w:style>
  <w:style w:type="paragraph" w:customStyle="1" w:styleId="af7">
    <w:name w:val="Сноска"/>
    <w:basedOn w:val="a"/>
    <w:link w:val="af6"/>
    <w:rsid w:val="004925D2"/>
    <w:pPr>
      <w:widowControl w:val="0"/>
      <w:shd w:val="clear" w:color="auto" w:fill="FFFFFF"/>
      <w:spacing w:after="0" w:line="315" w:lineRule="exact"/>
      <w:jc w:val="both"/>
    </w:pPr>
    <w:rPr>
      <w:rFonts w:ascii="Times New Roman" w:eastAsia="Times New Roman" w:hAnsi="Times New Roman" w:cs="Times New Roman"/>
      <w:spacing w:val="6"/>
    </w:rPr>
  </w:style>
  <w:style w:type="character" w:customStyle="1" w:styleId="31">
    <w:name w:val="Основной текст (3)_"/>
    <w:basedOn w:val="a0"/>
    <w:link w:val="32"/>
    <w:rsid w:val="005971F5"/>
    <w:rPr>
      <w:rFonts w:ascii="Times New Roman" w:eastAsia="Times New Roman" w:hAnsi="Times New Roman" w:cs="Times New Roman"/>
      <w:spacing w:val="6"/>
      <w:shd w:val="clear" w:color="auto" w:fill="FFFFFF"/>
    </w:rPr>
  </w:style>
  <w:style w:type="paragraph" w:customStyle="1" w:styleId="32">
    <w:name w:val="Основной текст (3)"/>
    <w:basedOn w:val="a"/>
    <w:link w:val="31"/>
    <w:rsid w:val="005971F5"/>
    <w:pPr>
      <w:widowControl w:val="0"/>
      <w:shd w:val="clear" w:color="auto" w:fill="FFFFFF"/>
      <w:spacing w:after="0" w:line="0" w:lineRule="atLeast"/>
      <w:jc w:val="center"/>
    </w:pPr>
    <w:rPr>
      <w:rFonts w:ascii="Times New Roman" w:eastAsia="Times New Roman" w:hAnsi="Times New Roman" w:cs="Times New Roman"/>
      <w:spacing w:val="6"/>
    </w:rPr>
  </w:style>
  <w:style w:type="character" w:customStyle="1" w:styleId="5">
    <w:name w:val="Основной текст (5)_"/>
    <w:basedOn w:val="a0"/>
    <w:link w:val="50"/>
    <w:rsid w:val="000E1A6C"/>
    <w:rPr>
      <w:rFonts w:ascii="Times New Roman" w:eastAsia="Times New Roman" w:hAnsi="Times New Roman" w:cs="Times New Roman"/>
      <w:spacing w:val="5"/>
      <w:sz w:val="26"/>
      <w:szCs w:val="26"/>
      <w:shd w:val="clear" w:color="auto" w:fill="FFFFFF"/>
    </w:rPr>
  </w:style>
  <w:style w:type="paragraph" w:customStyle="1" w:styleId="50">
    <w:name w:val="Основной текст (5)"/>
    <w:basedOn w:val="a"/>
    <w:link w:val="5"/>
    <w:rsid w:val="000E1A6C"/>
    <w:pPr>
      <w:widowControl w:val="0"/>
      <w:shd w:val="clear" w:color="auto" w:fill="FFFFFF"/>
      <w:spacing w:after="0" w:line="0" w:lineRule="atLeast"/>
    </w:pPr>
    <w:rPr>
      <w:rFonts w:ascii="Times New Roman" w:eastAsia="Times New Roman" w:hAnsi="Times New Roman" w:cs="Times New Roman"/>
      <w:spacing w:val="5"/>
      <w:sz w:val="26"/>
      <w:szCs w:val="26"/>
    </w:rPr>
  </w:style>
  <w:style w:type="character" w:customStyle="1" w:styleId="1pt">
    <w:name w:val="Основной текст + Курсив;Интервал 1 pt"/>
    <w:basedOn w:val="af5"/>
    <w:rsid w:val="000F4ADD"/>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6">
    <w:name w:val="Основной текст (6)_"/>
    <w:basedOn w:val="a0"/>
    <w:link w:val="60"/>
    <w:rsid w:val="000F4ADD"/>
    <w:rPr>
      <w:rFonts w:ascii="Corbel" w:eastAsia="Corbel" w:hAnsi="Corbel" w:cs="Corbel"/>
      <w:sz w:val="20"/>
      <w:szCs w:val="20"/>
      <w:shd w:val="clear" w:color="auto" w:fill="FFFFFF"/>
    </w:rPr>
  </w:style>
  <w:style w:type="paragraph" w:customStyle="1" w:styleId="60">
    <w:name w:val="Основной текст (6)"/>
    <w:basedOn w:val="a"/>
    <w:link w:val="6"/>
    <w:rsid w:val="000F4ADD"/>
    <w:pPr>
      <w:widowControl w:val="0"/>
      <w:shd w:val="clear" w:color="auto" w:fill="FFFFFF"/>
      <w:spacing w:after="0" w:line="0" w:lineRule="atLeast"/>
    </w:pPr>
    <w:rPr>
      <w:rFonts w:ascii="Corbel" w:eastAsia="Corbel" w:hAnsi="Corbel" w:cs="Corbel"/>
      <w:sz w:val="20"/>
      <w:szCs w:val="20"/>
    </w:rPr>
  </w:style>
  <w:style w:type="character" w:customStyle="1" w:styleId="25">
    <w:name w:val="Подпись к картинке (2)_"/>
    <w:basedOn w:val="a0"/>
    <w:link w:val="26"/>
    <w:rsid w:val="00E35C28"/>
    <w:rPr>
      <w:rFonts w:ascii="Times New Roman" w:eastAsia="Times New Roman" w:hAnsi="Times New Roman" w:cs="Times New Roman"/>
      <w:spacing w:val="7"/>
      <w:sz w:val="26"/>
      <w:szCs w:val="26"/>
      <w:shd w:val="clear" w:color="auto" w:fill="FFFFFF"/>
    </w:rPr>
  </w:style>
  <w:style w:type="paragraph" w:customStyle="1" w:styleId="26">
    <w:name w:val="Подпись к картинке (2)"/>
    <w:basedOn w:val="a"/>
    <w:link w:val="25"/>
    <w:rsid w:val="00E35C28"/>
    <w:pPr>
      <w:widowControl w:val="0"/>
      <w:shd w:val="clear" w:color="auto" w:fill="FFFFFF"/>
      <w:spacing w:after="0" w:line="0" w:lineRule="atLeast"/>
    </w:pPr>
    <w:rPr>
      <w:rFonts w:ascii="Times New Roman" w:eastAsia="Times New Roman" w:hAnsi="Times New Roman" w:cs="Times New Roman"/>
      <w:spacing w:val="7"/>
      <w:sz w:val="26"/>
      <w:szCs w:val="26"/>
    </w:rPr>
  </w:style>
  <w:style w:type="character" w:customStyle="1" w:styleId="12">
    <w:name w:val="Заголовок №1_"/>
    <w:basedOn w:val="a0"/>
    <w:link w:val="13"/>
    <w:rsid w:val="00026A20"/>
    <w:rPr>
      <w:rFonts w:ascii="Corbel" w:eastAsia="Corbel" w:hAnsi="Corbel" w:cs="Corbel"/>
      <w:b/>
      <w:bCs/>
      <w:spacing w:val="6"/>
      <w:sz w:val="54"/>
      <w:szCs w:val="54"/>
      <w:shd w:val="clear" w:color="auto" w:fill="FFFFFF"/>
    </w:rPr>
  </w:style>
  <w:style w:type="paragraph" w:customStyle="1" w:styleId="13">
    <w:name w:val="Заголовок №1"/>
    <w:basedOn w:val="a"/>
    <w:link w:val="12"/>
    <w:rsid w:val="00026A20"/>
    <w:pPr>
      <w:widowControl w:val="0"/>
      <w:shd w:val="clear" w:color="auto" w:fill="FFFFFF"/>
      <w:spacing w:before="720" w:after="720" w:line="576" w:lineRule="exact"/>
      <w:ind w:firstLine="1140"/>
      <w:outlineLvl w:val="0"/>
    </w:pPr>
    <w:rPr>
      <w:rFonts w:ascii="Corbel" w:eastAsia="Corbel" w:hAnsi="Corbel" w:cs="Corbel"/>
      <w:b/>
      <w:bCs/>
      <w:spacing w:val="6"/>
      <w:sz w:val="54"/>
      <w:szCs w:val="54"/>
    </w:rPr>
  </w:style>
  <w:style w:type="character" w:customStyle="1" w:styleId="27">
    <w:name w:val="Заголовок №2_"/>
    <w:basedOn w:val="a0"/>
    <w:link w:val="28"/>
    <w:rsid w:val="00026A20"/>
    <w:rPr>
      <w:rFonts w:ascii="Times New Roman" w:eastAsia="Times New Roman" w:hAnsi="Times New Roman" w:cs="Times New Roman"/>
      <w:b/>
      <w:bCs/>
      <w:spacing w:val="1"/>
      <w:sz w:val="30"/>
      <w:szCs w:val="30"/>
      <w:shd w:val="clear" w:color="auto" w:fill="FFFFFF"/>
    </w:rPr>
  </w:style>
  <w:style w:type="paragraph" w:customStyle="1" w:styleId="28">
    <w:name w:val="Заголовок №2"/>
    <w:basedOn w:val="a"/>
    <w:link w:val="27"/>
    <w:rsid w:val="00026A20"/>
    <w:pPr>
      <w:widowControl w:val="0"/>
      <w:shd w:val="clear" w:color="auto" w:fill="FFFFFF"/>
      <w:spacing w:before="720" w:after="0" w:line="635" w:lineRule="exact"/>
      <w:ind w:firstLine="840"/>
      <w:outlineLvl w:val="1"/>
    </w:pPr>
    <w:rPr>
      <w:rFonts w:ascii="Times New Roman" w:eastAsia="Times New Roman" w:hAnsi="Times New Roman" w:cs="Times New Roman"/>
      <w:b/>
      <w:bCs/>
      <w:spacing w:val="1"/>
      <w:sz w:val="30"/>
      <w:szCs w:val="30"/>
    </w:rPr>
  </w:style>
  <w:style w:type="character" w:customStyle="1" w:styleId="af8">
    <w:name w:val="Колонтитул_"/>
    <w:basedOn w:val="a0"/>
    <w:link w:val="af9"/>
    <w:rsid w:val="00455F91"/>
    <w:rPr>
      <w:rFonts w:ascii="Times New Roman" w:eastAsia="Times New Roman" w:hAnsi="Times New Roman" w:cs="Times New Roman"/>
      <w:spacing w:val="11"/>
      <w:shd w:val="clear" w:color="auto" w:fill="FFFFFF"/>
    </w:rPr>
  </w:style>
  <w:style w:type="paragraph" w:customStyle="1" w:styleId="af9">
    <w:name w:val="Колонтитул"/>
    <w:basedOn w:val="a"/>
    <w:link w:val="af8"/>
    <w:rsid w:val="00455F91"/>
    <w:pPr>
      <w:widowControl w:val="0"/>
      <w:shd w:val="clear" w:color="auto" w:fill="FFFFFF"/>
      <w:spacing w:after="0" w:line="0" w:lineRule="atLeast"/>
    </w:pPr>
    <w:rPr>
      <w:rFonts w:ascii="Times New Roman" w:eastAsia="Times New Roman" w:hAnsi="Times New Roman" w:cs="Times New Roman"/>
      <w:spacing w:val="11"/>
    </w:rPr>
  </w:style>
  <w:style w:type="character" w:customStyle="1" w:styleId="12pt0pt">
    <w:name w:val="Основной текст + 12 pt;Интервал 0 pt"/>
    <w:basedOn w:val="af5"/>
    <w:rsid w:val="00557099"/>
    <w:rPr>
      <w:rFonts w:ascii="Times New Roman" w:eastAsia="Times New Roman" w:hAnsi="Times New Roman" w:cs="Times New Roman"/>
      <w:b w:val="0"/>
      <w:bCs w:val="0"/>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afa">
    <w:name w:val="Подпись к таблице_"/>
    <w:basedOn w:val="a0"/>
    <w:link w:val="afb"/>
    <w:rsid w:val="00557099"/>
    <w:rPr>
      <w:rFonts w:ascii="Times New Roman" w:eastAsia="Times New Roman" w:hAnsi="Times New Roman" w:cs="Times New Roman"/>
      <w:spacing w:val="7"/>
      <w:sz w:val="26"/>
      <w:szCs w:val="26"/>
      <w:shd w:val="clear" w:color="auto" w:fill="FFFFFF"/>
    </w:rPr>
  </w:style>
  <w:style w:type="paragraph" w:customStyle="1" w:styleId="afb">
    <w:name w:val="Подпись к таблице"/>
    <w:basedOn w:val="a"/>
    <w:link w:val="afa"/>
    <w:rsid w:val="00557099"/>
    <w:pPr>
      <w:widowControl w:val="0"/>
      <w:shd w:val="clear" w:color="auto" w:fill="FFFFFF"/>
      <w:spacing w:after="0" w:line="523" w:lineRule="exact"/>
    </w:pPr>
    <w:rPr>
      <w:rFonts w:ascii="Times New Roman" w:eastAsia="Times New Roman" w:hAnsi="Times New Roman" w:cs="Times New Roman"/>
      <w:spacing w:val="7"/>
      <w:sz w:val="26"/>
      <w:szCs w:val="26"/>
    </w:rPr>
  </w:style>
  <w:style w:type="character" w:customStyle="1" w:styleId="11pt0pt">
    <w:name w:val="Основной текст + 11 pt;Интервал 0 pt"/>
    <w:basedOn w:val="af5"/>
    <w:rsid w:val="001472F3"/>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Corbel12pt0pt">
    <w:name w:val="Основной текст + Corbel;12 pt;Интервал 0 pt"/>
    <w:basedOn w:val="af5"/>
    <w:rsid w:val="001472F3"/>
    <w:rPr>
      <w:rFonts w:ascii="Corbel" w:eastAsia="Corbel" w:hAnsi="Corbel" w:cs="Corbel"/>
      <w:b w:val="0"/>
      <w:bCs w:val="0"/>
      <w:i w:val="0"/>
      <w:iCs w:val="0"/>
      <w:smallCaps w:val="0"/>
      <w:strike w:val="0"/>
      <w:color w:val="000000"/>
      <w:spacing w:val="-8"/>
      <w:w w:val="100"/>
      <w:position w:val="0"/>
      <w:sz w:val="24"/>
      <w:szCs w:val="24"/>
      <w:u w:val="none"/>
      <w:shd w:val="clear" w:color="auto" w:fill="FFFFFF"/>
      <w:lang w:val="ru-RU" w:eastAsia="ru-RU" w:bidi="ru-RU"/>
    </w:rPr>
  </w:style>
  <w:style w:type="character" w:customStyle="1" w:styleId="14">
    <w:name w:val="Основной текст1"/>
    <w:basedOn w:val="af5"/>
    <w:rsid w:val="001472F3"/>
    <w:rPr>
      <w:rFonts w:ascii="Times New Roman" w:eastAsia="Times New Roman" w:hAnsi="Times New Roman" w:cs="Times New Roman"/>
      <w:b w:val="0"/>
      <w:bCs w:val="0"/>
      <w:i w:val="0"/>
      <w:iCs w:val="0"/>
      <w:smallCaps w:val="0"/>
      <w:strike w:val="0"/>
      <w:color w:val="000000"/>
      <w:spacing w:val="7"/>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DE53FB"/>
    <w:rPr>
      <w:rFonts w:ascii="Times New Roman" w:eastAsia="Times New Roman" w:hAnsi="Times New Roman" w:cs="Times New Roman"/>
      <w:b/>
      <w:bCs/>
      <w:spacing w:val="1"/>
      <w:sz w:val="30"/>
      <w:szCs w:val="30"/>
      <w:shd w:val="clear" w:color="auto" w:fill="FFFFFF"/>
    </w:rPr>
  </w:style>
  <w:style w:type="paragraph" w:customStyle="1" w:styleId="101">
    <w:name w:val="Основной текст (10)"/>
    <w:basedOn w:val="a"/>
    <w:link w:val="100"/>
    <w:rsid w:val="00DE53FB"/>
    <w:pPr>
      <w:widowControl w:val="0"/>
      <w:shd w:val="clear" w:color="auto" w:fill="FFFFFF"/>
      <w:spacing w:before="420" w:after="720" w:line="0" w:lineRule="atLeast"/>
      <w:ind w:firstLine="560"/>
    </w:pPr>
    <w:rPr>
      <w:rFonts w:ascii="Times New Roman" w:eastAsia="Times New Roman" w:hAnsi="Times New Roman" w:cs="Times New Roman"/>
      <w:b/>
      <w:bCs/>
      <w:spacing w:val="1"/>
      <w:sz w:val="30"/>
      <w:szCs w:val="30"/>
    </w:rPr>
  </w:style>
  <w:style w:type="character" w:customStyle="1" w:styleId="ArialNarrow10pt0pt">
    <w:name w:val="Основной текст + Arial Narrow;10 pt;Интервал 0 pt"/>
    <w:basedOn w:val="af5"/>
    <w:rsid w:val="00DE53FB"/>
    <w:rPr>
      <w:rFonts w:ascii="Arial Narrow" w:eastAsia="Arial Narrow" w:hAnsi="Arial Narrow" w:cs="Arial Narrow"/>
      <w:b w:val="0"/>
      <w:bCs w:val="0"/>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29">
    <w:name w:val="Колонтитул (2)_"/>
    <w:basedOn w:val="a0"/>
    <w:link w:val="2a"/>
    <w:rsid w:val="00A604FA"/>
    <w:rPr>
      <w:rFonts w:ascii="Times New Roman" w:eastAsia="Times New Roman" w:hAnsi="Times New Roman" w:cs="Times New Roman"/>
      <w:spacing w:val="8"/>
      <w:sz w:val="18"/>
      <w:szCs w:val="18"/>
      <w:shd w:val="clear" w:color="auto" w:fill="FFFFFF"/>
    </w:rPr>
  </w:style>
  <w:style w:type="paragraph" w:customStyle="1" w:styleId="2a">
    <w:name w:val="Колонтитул (2)"/>
    <w:basedOn w:val="a"/>
    <w:link w:val="29"/>
    <w:rsid w:val="00A604FA"/>
    <w:pPr>
      <w:widowControl w:val="0"/>
      <w:shd w:val="clear" w:color="auto" w:fill="FFFFFF"/>
      <w:spacing w:after="0" w:line="0" w:lineRule="atLeast"/>
    </w:pPr>
    <w:rPr>
      <w:rFonts w:ascii="Times New Roman" w:eastAsia="Times New Roman" w:hAnsi="Times New Roman" w:cs="Times New Roman"/>
      <w:spacing w:val="8"/>
      <w:sz w:val="18"/>
      <w:szCs w:val="18"/>
    </w:rPr>
  </w:style>
  <w:style w:type="character" w:customStyle="1" w:styleId="40pt">
    <w:name w:val="Основной текст (4) + Интервал 0 pt"/>
    <w:basedOn w:val="4"/>
    <w:rsid w:val="00A604FA"/>
    <w:rPr>
      <w:rFonts w:ascii="Times New Roman" w:eastAsia="Times New Roman" w:hAnsi="Times New Roman" w:cs="Times New Roman"/>
      <w:b w:val="0"/>
      <w:bCs w:val="0"/>
      <w:i w:val="0"/>
      <w:iCs w:val="0"/>
      <w:smallCaps w:val="0"/>
      <w:strike w:val="0"/>
      <w:color w:val="000000"/>
      <w:spacing w:val="2"/>
      <w:w w:val="100"/>
      <w:position w:val="0"/>
      <w:sz w:val="16"/>
      <w:szCs w:val="16"/>
      <w:u w:val="none"/>
      <w:shd w:val="clear" w:color="auto" w:fill="FFFFFF"/>
      <w:lang w:val="ru-RU" w:eastAsia="ru-RU" w:bidi="ru-RU"/>
    </w:rPr>
  </w:style>
  <w:style w:type="character" w:customStyle="1" w:styleId="2b">
    <w:name w:val="Подпись к таблице (2)_"/>
    <w:basedOn w:val="a0"/>
    <w:link w:val="2c"/>
    <w:rsid w:val="00A604FA"/>
    <w:rPr>
      <w:rFonts w:ascii="Times New Roman" w:eastAsia="Times New Roman" w:hAnsi="Times New Roman" w:cs="Times New Roman"/>
      <w:spacing w:val="4"/>
      <w:sz w:val="16"/>
      <w:szCs w:val="16"/>
      <w:shd w:val="clear" w:color="auto" w:fill="FFFFFF"/>
    </w:rPr>
  </w:style>
  <w:style w:type="paragraph" w:customStyle="1" w:styleId="2c">
    <w:name w:val="Подпись к таблице (2)"/>
    <w:basedOn w:val="a"/>
    <w:link w:val="2b"/>
    <w:rsid w:val="00A604FA"/>
    <w:pPr>
      <w:widowControl w:val="0"/>
      <w:shd w:val="clear" w:color="auto" w:fill="FFFFFF"/>
      <w:spacing w:after="0" w:line="0" w:lineRule="atLeast"/>
    </w:pPr>
    <w:rPr>
      <w:rFonts w:ascii="Times New Roman" w:eastAsia="Times New Roman" w:hAnsi="Times New Roman" w:cs="Times New Roman"/>
      <w:spacing w:val="4"/>
      <w:sz w:val="16"/>
      <w:szCs w:val="16"/>
    </w:rPr>
  </w:style>
  <w:style w:type="character" w:customStyle="1" w:styleId="8pt0pt">
    <w:name w:val="Основной текст + 8 pt;Интервал 0 pt"/>
    <w:basedOn w:val="af5"/>
    <w:rsid w:val="00A604FA"/>
    <w:rPr>
      <w:rFonts w:ascii="Times New Roman" w:eastAsia="Times New Roman" w:hAnsi="Times New Roman" w:cs="Times New Roman"/>
      <w:b w:val="0"/>
      <w:bCs w:val="0"/>
      <w:i w:val="0"/>
      <w:iCs w:val="0"/>
      <w:smallCaps w:val="0"/>
      <w:strike w:val="0"/>
      <w:color w:val="000000"/>
      <w:spacing w:val="2"/>
      <w:w w:val="100"/>
      <w:position w:val="0"/>
      <w:sz w:val="16"/>
      <w:szCs w:val="16"/>
      <w:u w:val="none"/>
      <w:shd w:val="clear" w:color="auto" w:fill="FFFFFF"/>
      <w:lang w:val="ru-RU" w:eastAsia="ru-RU" w:bidi="ru-RU"/>
    </w:rPr>
  </w:style>
  <w:style w:type="character" w:customStyle="1" w:styleId="75pt0pt">
    <w:name w:val="Основной текст + 7;5 pt;Интервал 0 pt"/>
    <w:basedOn w:val="af5"/>
    <w:rsid w:val="00A604FA"/>
    <w:rPr>
      <w:rFonts w:ascii="Times New Roman" w:eastAsia="Times New Roman" w:hAnsi="Times New Roman" w:cs="Times New Roman"/>
      <w:b w:val="0"/>
      <w:bCs w:val="0"/>
      <w:i w:val="0"/>
      <w:iCs w:val="0"/>
      <w:smallCaps w:val="0"/>
      <w:strike w:val="0"/>
      <w:color w:val="000000"/>
      <w:spacing w:val="6"/>
      <w:w w:val="100"/>
      <w:position w:val="0"/>
      <w:sz w:val="15"/>
      <w:szCs w:val="15"/>
      <w:u w:val="none"/>
      <w:shd w:val="clear" w:color="auto" w:fill="FFFFFF"/>
      <w:lang w:val="ru-RU" w:eastAsia="ru-RU" w:bidi="ru-RU"/>
    </w:rPr>
  </w:style>
  <w:style w:type="character" w:customStyle="1" w:styleId="8pt0pt0">
    <w:name w:val="Основной текст + 8 pt;Курсив;Интервал 0 pt"/>
    <w:basedOn w:val="af5"/>
    <w:rsid w:val="00A604FA"/>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115pt0pt">
    <w:name w:val="Основной текст + 11;5 pt;Интервал 0 pt"/>
    <w:basedOn w:val="af5"/>
    <w:rsid w:val="00AE3BA0"/>
    <w:rPr>
      <w:rFonts w:ascii="Times New Roman" w:eastAsia="Times New Roman" w:hAnsi="Times New Roman" w:cs="Times New Roman"/>
      <w:b w:val="0"/>
      <w:bCs w:val="0"/>
      <w:i w:val="0"/>
      <w:iCs w:val="0"/>
      <w:smallCaps w:val="0"/>
      <w:strike w:val="0"/>
      <w:color w:val="000000"/>
      <w:spacing w:val="11"/>
      <w:w w:val="100"/>
      <w:position w:val="0"/>
      <w:sz w:val="23"/>
      <w:szCs w:val="23"/>
      <w:u w:val="none"/>
      <w:shd w:val="clear" w:color="auto" w:fill="FFFFFF"/>
      <w:lang w:val="ru-RU" w:eastAsia="ru-RU" w:bidi="ru-RU"/>
    </w:rPr>
  </w:style>
  <w:style w:type="character" w:customStyle="1" w:styleId="110">
    <w:name w:val="Основной текст (11)_"/>
    <w:basedOn w:val="a0"/>
    <w:link w:val="111"/>
    <w:rsid w:val="00113F03"/>
    <w:rPr>
      <w:rFonts w:ascii="Times New Roman" w:eastAsia="Times New Roman" w:hAnsi="Times New Roman" w:cs="Times New Roman"/>
      <w:spacing w:val="4"/>
      <w:sz w:val="19"/>
      <w:szCs w:val="19"/>
      <w:shd w:val="clear" w:color="auto" w:fill="FFFFFF"/>
    </w:rPr>
  </w:style>
  <w:style w:type="character" w:customStyle="1" w:styleId="110pt80">
    <w:name w:val="Основной текст (11) + Интервал 0 pt;Масштаб 80%"/>
    <w:basedOn w:val="110"/>
    <w:rsid w:val="00113F03"/>
    <w:rPr>
      <w:rFonts w:ascii="Times New Roman" w:eastAsia="Times New Roman" w:hAnsi="Times New Roman" w:cs="Times New Roman"/>
      <w:color w:val="000000"/>
      <w:spacing w:val="8"/>
      <w:w w:val="80"/>
      <w:position w:val="0"/>
      <w:sz w:val="19"/>
      <w:szCs w:val="19"/>
      <w:shd w:val="clear" w:color="auto" w:fill="FFFFFF"/>
      <w:lang w:val="ru-RU" w:eastAsia="ru-RU" w:bidi="ru-RU"/>
    </w:rPr>
  </w:style>
  <w:style w:type="character" w:customStyle="1" w:styleId="11ArialNarrow6pt0pt">
    <w:name w:val="Основной текст (11) + Arial Narrow;6 pt;Интервал 0 pt"/>
    <w:basedOn w:val="110"/>
    <w:rsid w:val="00113F03"/>
    <w:rPr>
      <w:rFonts w:ascii="Arial Narrow" w:eastAsia="Arial Narrow" w:hAnsi="Arial Narrow" w:cs="Arial Narrow"/>
      <w:color w:val="000000"/>
      <w:spacing w:val="6"/>
      <w:w w:val="100"/>
      <w:position w:val="0"/>
      <w:sz w:val="12"/>
      <w:szCs w:val="12"/>
      <w:shd w:val="clear" w:color="auto" w:fill="FFFFFF"/>
      <w:lang w:val="ru-RU" w:eastAsia="ru-RU" w:bidi="ru-RU"/>
    </w:rPr>
  </w:style>
  <w:style w:type="paragraph" w:customStyle="1" w:styleId="111">
    <w:name w:val="Основной текст (11)"/>
    <w:basedOn w:val="a"/>
    <w:link w:val="110"/>
    <w:rsid w:val="00113F03"/>
    <w:pPr>
      <w:widowControl w:val="0"/>
      <w:shd w:val="clear" w:color="auto" w:fill="FFFFFF"/>
      <w:spacing w:after="240" w:line="0" w:lineRule="atLeast"/>
      <w:jc w:val="both"/>
    </w:pPr>
    <w:rPr>
      <w:rFonts w:ascii="Times New Roman" w:eastAsia="Times New Roman" w:hAnsi="Times New Roman" w:cs="Times New Roman"/>
      <w:spacing w:val="4"/>
      <w:sz w:val="19"/>
      <w:szCs w:val="19"/>
    </w:rPr>
  </w:style>
  <w:style w:type="character" w:customStyle="1" w:styleId="95pt0pt">
    <w:name w:val="Основной текст + 9;5 pt;Интервал 0 pt"/>
    <w:basedOn w:val="af5"/>
    <w:rsid w:val="00113F03"/>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Corbel10pt0pt">
    <w:name w:val="Основной текст + Corbel;10 pt;Интервал 0 pt"/>
    <w:basedOn w:val="af5"/>
    <w:rsid w:val="00113F03"/>
    <w:rPr>
      <w:rFonts w:ascii="Corbel" w:eastAsia="Corbel" w:hAnsi="Corbel" w:cs="Corbe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c">
    <w:name w:val="Подпись к картинке_"/>
    <w:basedOn w:val="a0"/>
    <w:link w:val="afd"/>
    <w:rsid w:val="00B37790"/>
    <w:rPr>
      <w:rFonts w:ascii="Times New Roman" w:eastAsia="Times New Roman" w:hAnsi="Times New Roman" w:cs="Times New Roman"/>
      <w:spacing w:val="6"/>
      <w:shd w:val="clear" w:color="auto" w:fill="FFFFFF"/>
    </w:rPr>
  </w:style>
  <w:style w:type="paragraph" w:customStyle="1" w:styleId="afd">
    <w:name w:val="Подпись к картинке"/>
    <w:basedOn w:val="a"/>
    <w:link w:val="afc"/>
    <w:rsid w:val="00B37790"/>
    <w:pPr>
      <w:widowControl w:val="0"/>
      <w:shd w:val="clear" w:color="auto" w:fill="FFFFFF"/>
      <w:spacing w:after="0" w:line="484" w:lineRule="exact"/>
      <w:ind w:firstLine="560"/>
    </w:pPr>
    <w:rPr>
      <w:rFonts w:ascii="Times New Roman" w:eastAsia="Times New Roman" w:hAnsi="Times New Roman" w:cs="Times New Roman"/>
      <w:spacing w:val="6"/>
    </w:rPr>
  </w:style>
  <w:style w:type="character" w:customStyle="1" w:styleId="41">
    <w:name w:val="Подпись к картинке (4)_"/>
    <w:basedOn w:val="a0"/>
    <w:link w:val="42"/>
    <w:rsid w:val="00565403"/>
    <w:rPr>
      <w:rFonts w:ascii="Times New Roman" w:eastAsia="Times New Roman" w:hAnsi="Times New Roman" w:cs="Times New Roman"/>
      <w:spacing w:val="4"/>
      <w:sz w:val="19"/>
      <w:szCs w:val="19"/>
      <w:shd w:val="clear" w:color="auto" w:fill="FFFFFF"/>
    </w:rPr>
  </w:style>
  <w:style w:type="paragraph" w:customStyle="1" w:styleId="42">
    <w:name w:val="Подпись к картинке (4)"/>
    <w:basedOn w:val="a"/>
    <w:link w:val="41"/>
    <w:rsid w:val="00565403"/>
    <w:pPr>
      <w:widowControl w:val="0"/>
      <w:shd w:val="clear" w:color="auto" w:fill="FFFFFF"/>
      <w:spacing w:after="120" w:line="0" w:lineRule="atLeast"/>
    </w:pPr>
    <w:rPr>
      <w:rFonts w:ascii="Times New Roman" w:eastAsia="Times New Roman" w:hAnsi="Times New Roman" w:cs="Times New Roman"/>
      <w:spacing w:val="4"/>
      <w:sz w:val="19"/>
      <w:szCs w:val="19"/>
    </w:rPr>
  </w:style>
  <w:style w:type="character" w:customStyle="1" w:styleId="140">
    <w:name w:val="Основной текст (14)_"/>
    <w:basedOn w:val="a0"/>
    <w:link w:val="141"/>
    <w:rsid w:val="00565403"/>
    <w:rPr>
      <w:rFonts w:ascii="Times New Roman" w:eastAsia="Times New Roman" w:hAnsi="Times New Roman" w:cs="Times New Roman"/>
      <w:spacing w:val="6"/>
      <w:sz w:val="20"/>
      <w:szCs w:val="20"/>
      <w:shd w:val="clear" w:color="auto" w:fill="FFFFFF"/>
    </w:rPr>
  </w:style>
  <w:style w:type="character" w:customStyle="1" w:styleId="1413pt0pt">
    <w:name w:val="Основной текст (14) + 13 pt;Интервал 0 pt"/>
    <w:basedOn w:val="140"/>
    <w:rsid w:val="00565403"/>
    <w:rPr>
      <w:rFonts w:ascii="Times New Roman" w:eastAsia="Times New Roman" w:hAnsi="Times New Roman" w:cs="Times New Roman"/>
      <w:color w:val="000000"/>
      <w:spacing w:val="7"/>
      <w:w w:val="100"/>
      <w:position w:val="0"/>
      <w:sz w:val="26"/>
      <w:szCs w:val="26"/>
      <w:shd w:val="clear" w:color="auto" w:fill="FFFFFF"/>
      <w:lang w:val="ru-RU" w:eastAsia="ru-RU" w:bidi="ru-RU"/>
    </w:rPr>
  </w:style>
  <w:style w:type="paragraph" w:customStyle="1" w:styleId="141">
    <w:name w:val="Основной текст (14)"/>
    <w:basedOn w:val="a"/>
    <w:link w:val="140"/>
    <w:rsid w:val="00565403"/>
    <w:pPr>
      <w:widowControl w:val="0"/>
      <w:shd w:val="clear" w:color="auto" w:fill="FFFFFF"/>
      <w:spacing w:after="0" w:line="219" w:lineRule="exact"/>
      <w:jc w:val="both"/>
    </w:pPr>
    <w:rPr>
      <w:rFonts w:ascii="Times New Roman" w:eastAsia="Times New Roman" w:hAnsi="Times New Roman" w:cs="Times New Roman"/>
      <w:spacing w:val="6"/>
      <w:sz w:val="20"/>
      <w:szCs w:val="20"/>
    </w:rPr>
  </w:style>
  <w:style w:type="character" w:customStyle="1" w:styleId="12pt-1pt">
    <w:name w:val="Основной текст + 12 pt;Интервал -1 pt"/>
    <w:basedOn w:val="af5"/>
    <w:rsid w:val="00674B97"/>
    <w:rPr>
      <w:rFonts w:ascii="Times New Roman" w:eastAsia="Times New Roman" w:hAnsi="Times New Roman" w:cs="Times New Roman"/>
      <w:b w:val="0"/>
      <w:bCs w:val="0"/>
      <w:i w:val="0"/>
      <w:iCs w:val="0"/>
      <w:smallCaps w:val="0"/>
      <w:strike w:val="0"/>
      <w:color w:val="000000"/>
      <w:spacing w:val="-27"/>
      <w:w w:val="100"/>
      <w:position w:val="0"/>
      <w:sz w:val="24"/>
      <w:szCs w:val="24"/>
      <w:u w:val="none"/>
      <w:shd w:val="clear" w:color="auto" w:fill="FFFFFF"/>
      <w:lang w:val="ru-RU" w:eastAsia="ru-RU" w:bidi="ru-RU"/>
    </w:rPr>
  </w:style>
  <w:style w:type="character" w:customStyle="1" w:styleId="2pt">
    <w:name w:val="Основной текст + Курсив;Интервал 2 pt"/>
    <w:basedOn w:val="af5"/>
    <w:rsid w:val="00674B97"/>
    <w:rPr>
      <w:rFonts w:ascii="Times New Roman" w:eastAsia="Times New Roman" w:hAnsi="Times New Roman" w:cs="Times New Roman"/>
      <w:b w:val="0"/>
      <w:bCs w:val="0"/>
      <w:i/>
      <w:iCs/>
      <w:smallCaps w:val="0"/>
      <w:strike w:val="0"/>
      <w:color w:val="000000"/>
      <w:spacing w:val="43"/>
      <w:w w:val="100"/>
      <w:position w:val="0"/>
      <w:sz w:val="26"/>
      <w:szCs w:val="26"/>
      <w:u w:val="none"/>
      <w:shd w:val="clear" w:color="auto" w:fill="FFFFFF"/>
      <w:lang w:val="en-US" w:eastAsia="en-US" w:bidi="en-US"/>
    </w:rPr>
  </w:style>
  <w:style w:type="character" w:customStyle="1" w:styleId="Corbel8pt0pt">
    <w:name w:val="Основной текст + Corbel;8 pt;Курсив;Интервал 0 pt"/>
    <w:basedOn w:val="af5"/>
    <w:rsid w:val="00674B97"/>
    <w:rPr>
      <w:rFonts w:ascii="Corbel" w:eastAsia="Corbel" w:hAnsi="Corbel" w:cs="Corbel"/>
      <w:b w:val="0"/>
      <w:bCs w:val="0"/>
      <w:i/>
      <w:iCs/>
      <w:smallCaps w:val="0"/>
      <w:strike w:val="0"/>
      <w:color w:val="000000"/>
      <w:spacing w:val="-8"/>
      <w:w w:val="100"/>
      <w:position w:val="0"/>
      <w:sz w:val="16"/>
      <w:szCs w:val="16"/>
      <w:u w:val="none"/>
      <w:shd w:val="clear" w:color="auto" w:fill="FFFFFF"/>
      <w:lang w:val="ru-RU" w:eastAsia="ru-RU" w:bidi="ru-RU"/>
    </w:rPr>
  </w:style>
  <w:style w:type="character" w:customStyle="1" w:styleId="12pt1pt">
    <w:name w:val="Основной текст + 12 pt;Интервал 1 pt"/>
    <w:basedOn w:val="af5"/>
    <w:rsid w:val="000C7E2B"/>
    <w:rPr>
      <w:rFonts w:ascii="Times New Roman" w:eastAsia="Times New Roman" w:hAnsi="Times New Roman" w:cs="Times New Roman"/>
      <w:b w:val="0"/>
      <w:bCs w:val="0"/>
      <w:i w:val="0"/>
      <w:iCs w:val="0"/>
      <w:smallCaps w:val="0"/>
      <w:strike w:val="0"/>
      <w:color w:val="000000"/>
      <w:spacing w:val="32"/>
      <w:w w:val="100"/>
      <w:position w:val="0"/>
      <w:sz w:val="24"/>
      <w:szCs w:val="24"/>
      <w:u w:val="none"/>
      <w:shd w:val="clear" w:color="auto" w:fill="FFFFFF"/>
      <w:lang w:val="ru-RU" w:eastAsia="ru-RU" w:bidi="ru-RU"/>
    </w:rPr>
  </w:style>
  <w:style w:type="table" w:styleId="afe">
    <w:name w:val="Table Grid"/>
    <w:basedOn w:val="a1"/>
    <w:uiPriority w:val="59"/>
    <w:rsid w:val="00EF51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0">
    <w:name w:val="Заголовок №2 (2)_"/>
    <w:basedOn w:val="a0"/>
    <w:link w:val="221"/>
    <w:rsid w:val="00E41756"/>
    <w:rPr>
      <w:rFonts w:ascii="Times New Roman" w:eastAsia="Times New Roman" w:hAnsi="Times New Roman" w:cs="Times New Roman"/>
      <w:spacing w:val="7"/>
      <w:sz w:val="26"/>
      <w:szCs w:val="26"/>
      <w:shd w:val="clear" w:color="auto" w:fill="FFFFFF"/>
    </w:rPr>
  </w:style>
  <w:style w:type="character" w:customStyle="1" w:styleId="250">
    <w:name w:val="Основной текст (25)_"/>
    <w:basedOn w:val="a0"/>
    <w:link w:val="251"/>
    <w:rsid w:val="00E41756"/>
    <w:rPr>
      <w:rFonts w:ascii="CordiaUPC" w:eastAsia="CordiaUPC" w:hAnsi="CordiaUPC" w:cs="CordiaUPC"/>
      <w:b/>
      <w:bCs/>
      <w:spacing w:val="-19"/>
      <w:sz w:val="66"/>
      <w:szCs w:val="66"/>
      <w:shd w:val="clear" w:color="auto" w:fill="FFFFFF"/>
    </w:rPr>
  </w:style>
  <w:style w:type="character" w:customStyle="1" w:styleId="25ArialNarrow15pt0pt">
    <w:name w:val="Основной текст (25) + Arial Narrow;15 pt;Интервал 0 pt"/>
    <w:basedOn w:val="250"/>
    <w:rsid w:val="00E41756"/>
    <w:rPr>
      <w:rFonts w:ascii="Arial Narrow" w:eastAsia="Arial Narrow" w:hAnsi="Arial Narrow" w:cs="Arial Narrow"/>
      <w:b/>
      <w:bCs/>
      <w:color w:val="000000"/>
      <w:spacing w:val="-7"/>
      <w:w w:val="100"/>
      <w:position w:val="0"/>
      <w:sz w:val="30"/>
      <w:szCs w:val="30"/>
      <w:shd w:val="clear" w:color="auto" w:fill="FFFFFF"/>
      <w:lang w:val="ru-RU" w:eastAsia="ru-RU" w:bidi="ru-RU"/>
    </w:rPr>
  </w:style>
  <w:style w:type="character" w:customStyle="1" w:styleId="100pt66">
    <w:name w:val="Основной текст (10) + Не полужирный;Интервал 0 pt;Масштаб 66%"/>
    <w:basedOn w:val="100"/>
    <w:rsid w:val="00E41756"/>
    <w:rPr>
      <w:rFonts w:ascii="Times New Roman" w:eastAsia="Times New Roman" w:hAnsi="Times New Roman" w:cs="Times New Roman"/>
      <w:b/>
      <w:bCs/>
      <w:i w:val="0"/>
      <w:iCs w:val="0"/>
      <w:smallCaps w:val="0"/>
      <w:strike w:val="0"/>
      <w:color w:val="000000"/>
      <w:spacing w:val="7"/>
      <w:w w:val="66"/>
      <w:position w:val="0"/>
      <w:sz w:val="30"/>
      <w:szCs w:val="30"/>
      <w:u w:val="none"/>
      <w:shd w:val="clear" w:color="auto" w:fill="FFFFFF"/>
      <w:lang w:val="ru-RU" w:eastAsia="ru-RU" w:bidi="ru-RU"/>
    </w:rPr>
  </w:style>
  <w:style w:type="character" w:customStyle="1" w:styleId="2215pt0pt">
    <w:name w:val="Заголовок №2 (2) + 15 pt;Полужирный;Интервал 0 pt"/>
    <w:basedOn w:val="220"/>
    <w:rsid w:val="00E41756"/>
    <w:rPr>
      <w:rFonts w:ascii="Times New Roman" w:eastAsia="Times New Roman" w:hAnsi="Times New Roman" w:cs="Times New Roman"/>
      <w:b/>
      <w:bCs/>
      <w:color w:val="000000"/>
      <w:spacing w:val="1"/>
      <w:w w:val="100"/>
      <w:position w:val="0"/>
      <w:sz w:val="30"/>
      <w:szCs w:val="30"/>
      <w:shd w:val="clear" w:color="auto" w:fill="FFFFFF"/>
      <w:lang w:val="ru-RU" w:eastAsia="ru-RU" w:bidi="ru-RU"/>
    </w:rPr>
  </w:style>
  <w:style w:type="paragraph" w:customStyle="1" w:styleId="221">
    <w:name w:val="Заголовок №2 (2)"/>
    <w:basedOn w:val="a"/>
    <w:link w:val="220"/>
    <w:rsid w:val="00E41756"/>
    <w:pPr>
      <w:widowControl w:val="0"/>
      <w:shd w:val="clear" w:color="auto" w:fill="FFFFFF"/>
      <w:spacing w:after="300" w:line="0" w:lineRule="atLeast"/>
      <w:outlineLvl w:val="1"/>
    </w:pPr>
    <w:rPr>
      <w:rFonts w:ascii="Times New Roman" w:eastAsia="Times New Roman" w:hAnsi="Times New Roman" w:cs="Times New Roman"/>
      <w:spacing w:val="7"/>
      <w:sz w:val="26"/>
      <w:szCs w:val="26"/>
    </w:rPr>
  </w:style>
  <w:style w:type="paragraph" w:customStyle="1" w:styleId="251">
    <w:name w:val="Основной текст (25)"/>
    <w:basedOn w:val="a"/>
    <w:link w:val="250"/>
    <w:rsid w:val="00E41756"/>
    <w:pPr>
      <w:widowControl w:val="0"/>
      <w:shd w:val="clear" w:color="auto" w:fill="FFFFFF"/>
      <w:spacing w:before="300" w:after="300" w:line="0" w:lineRule="atLeast"/>
    </w:pPr>
    <w:rPr>
      <w:rFonts w:ascii="CordiaUPC" w:eastAsia="CordiaUPC" w:hAnsi="CordiaUPC" w:cs="CordiaUPC"/>
      <w:b/>
      <w:bCs/>
      <w:spacing w:val="-19"/>
      <w:sz w:val="66"/>
      <w:szCs w:val="66"/>
    </w:rPr>
  </w:style>
  <w:style w:type="character" w:customStyle="1" w:styleId="10pt0pt">
    <w:name w:val="Основной текст + 10 pt;Интервал 0 pt"/>
    <w:basedOn w:val="af5"/>
    <w:rsid w:val="008A50BB"/>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eastAsia="ru-RU" w:bidi="ru-RU"/>
    </w:rPr>
  </w:style>
  <w:style w:type="character" w:customStyle="1" w:styleId="0pt70">
    <w:name w:val="Основной текст + Полужирный;Интервал 0 pt;Масштаб 70%"/>
    <w:basedOn w:val="af5"/>
    <w:rsid w:val="008A50BB"/>
    <w:rPr>
      <w:rFonts w:ascii="Times New Roman" w:eastAsia="Times New Roman" w:hAnsi="Times New Roman" w:cs="Times New Roman"/>
      <w:b/>
      <w:bCs/>
      <w:i w:val="0"/>
      <w:iCs w:val="0"/>
      <w:smallCaps w:val="0"/>
      <w:strike w:val="0"/>
      <w:color w:val="000000"/>
      <w:spacing w:val="-1"/>
      <w:w w:val="70"/>
      <w:position w:val="0"/>
      <w:sz w:val="26"/>
      <w:szCs w:val="26"/>
      <w:u w:val="none"/>
      <w:shd w:val="clear" w:color="auto" w:fill="FFFFFF"/>
      <w:lang w:val="ru-RU" w:eastAsia="ru-RU" w:bidi="ru-RU"/>
    </w:rPr>
  </w:style>
  <w:style w:type="character" w:customStyle="1" w:styleId="13pt0pt">
    <w:name w:val="Основной текст + 13 pt;Не полужирный;Интервал 0 pt"/>
    <w:basedOn w:val="af5"/>
    <w:rsid w:val="00720ABA"/>
    <w:rPr>
      <w:rFonts w:ascii="Times New Roman" w:eastAsia="Times New Roman" w:hAnsi="Times New Roman" w:cs="Times New Roman"/>
      <w:b/>
      <w:bCs/>
      <w:i w:val="0"/>
      <w:iCs w:val="0"/>
      <w:smallCaps w:val="0"/>
      <w:strike w:val="0"/>
      <w:color w:val="000000"/>
      <w:spacing w:val="6"/>
      <w:w w:val="100"/>
      <w:position w:val="0"/>
      <w:sz w:val="26"/>
      <w:szCs w:val="26"/>
      <w:u w:val="none"/>
      <w:shd w:val="clear" w:color="auto" w:fill="FFFFFF"/>
      <w:lang w:val="ru-RU" w:eastAsia="ru-RU" w:bidi="ru-RU"/>
    </w:rPr>
  </w:style>
  <w:style w:type="character" w:customStyle="1" w:styleId="29pt1pt">
    <w:name w:val="Основной текст + 29 pt;Не полужирный;Курсив;Интервал 1 pt"/>
    <w:basedOn w:val="af5"/>
    <w:rsid w:val="00720ABA"/>
    <w:rPr>
      <w:rFonts w:ascii="Times New Roman" w:eastAsia="Times New Roman" w:hAnsi="Times New Roman" w:cs="Times New Roman"/>
      <w:b/>
      <w:bCs/>
      <w:i/>
      <w:iCs/>
      <w:smallCaps w:val="0"/>
      <w:strike w:val="0"/>
      <w:color w:val="000000"/>
      <w:spacing w:val="22"/>
      <w:w w:val="100"/>
      <w:position w:val="0"/>
      <w:sz w:val="58"/>
      <w:szCs w:val="58"/>
      <w:u w:val="none"/>
      <w:shd w:val="clear" w:color="auto" w:fill="FFFFFF"/>
      <w:lang w:val="ru-RU" w:eastAsia="ru-RU" w:bidi="ru-RU"/>
    </w:rPr>
  </w:style>
  <w:style w:type="character" w:styleId="aff">
    <w:name w:val="Placeholder Text"/>
    <w:basedOn w:val="a0"/>
    <w:uiPriority w:val="99"/>
    <w:semiHidden/>
    <w:rsid w:val="00B32827"/>
    <w:rPr>
      <w:color w:val="808080"/>
    </w:rPr>
  </w:style>
  <w:style w:type="character" w:styleId="aff0">
    <w:name w:val="page number"/>
    <w:basedOn w:val="a0"/>
    <w:rsid w:val="00B32827"/>
  </w:style>
  <w:style w:type="paragraph" w:customStyle="1" w:styleId="Default">
    <w:name w:val="Default"/>
    <w:rsid w:val="00DF73E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1781">
      <w:bodyDiv w:val="1"/>
      <w:marLeft w:val="0"/>
      <w:marRight w:val="0"/>
      <w:marTop w:val="0"/>
      <w:marBottom w:val="0"/>
      <w:divBdr>
        <w:top w:val="none" w:sz="0" w:space="0" w:color="auto"/>
        <w:left w:val="none" w:sz="0" w:space="0" w:color="auto"/>
        <w:bottom w:val="none" w:sz="0" w:space="0" w:color="auto"/>
        <w:right w:val="none" w:sz="0" w:space="0" w:color="auto"/>
      </w:divBdr>
    </w:div>
    <w:div w:id="98718333">
      <w:bodyDiv w:val="1"/>
      <w:marLeft w:val="0"/>
      <w:marRight w:val="0"/>
      <w:marTop w:val="0"/>
      <w:marBottom w:val="0"/>
      <w:divBdr>
        <w:top w:val="none" w:sz="0" w:space="0" w:color="auto"/>
        <w:left w:val="none" w:sz="0" w:space="0" w:color="auto"/>
        <w:bottom w:val="none" w:sz="0" w:space="0" w:color="auto"/>
        <w:right w:val="none" w:sz="0" w:space="0" w:color="auto"/>
      </w:divBdr>
    </w:div>
    <w:div w:id="241447449">
      <w:bodyDiv w:val="1"/>
      <w:marLeft w:val="0"/>
      <w:marRight w:val="0"/>
      <w:marTop w:val="0"/>
      <w:marBottom w:val="0"/>
      <w:divBdr>
        <w:top w:val="none" w:sz="0" w:space="0" w:color="auto"/>
        <w:left w:val="none" w:sz="0" w:space="0" w:color="auto"/>
        <w:bottom w:val="none" w:sz="0" w:space="0" w:color="auto"/>
        <w:right w:val="none" w:sz="0" w:space="0" w:color="auto"/>
      </w:divBdr>
    </w:div>
    <w:div w:id="278605276">
      <w:bodyDiv w:val="1"/>
      <w:marLeft w:val="0"/>
      <w:marRight w:val="0"/>
      <w:marTop w:val="0"/>
      <w:marBottom w:val="0"/>
      <w:divBdr>
        <w:top w:val="none" w:sz="0" w:space="0" w:color="auto"/>
        <w:left w:val="none" w:sz="0" w:space="0" w:color="auto"/>
        <w:bottom w:val="none" w:sz="0" w:space="0" w:color="auto"/>
        <w:right w:val="none" w:sz="0" w:space="0" w:color="auto"/>
      </w:divBdr>
    </w:div>
    <w:div w:id="393819128">
      <w:bodyDiv w:val="1"/>
      <w:marLeft w:val="0"/>
      <w:marRight w:val="0"/>
      <w:marTop w:val="0"/>
      <w:marBottom w:val="0"/>
      <w:divBdr>
        <w:top w:val="none" w:sz="0" w:space="0" w:color="auto"/>
        <w:left w:val="none" w:sz="0" w:space="0" w:color="auto"/>
        <w:bottom w:val="none" w:sz="0" w:space="0" w:color="auto"/>
        <w:right w:val="none" w:sz="0" w:space="0" w:color="auto"/>
      </w:divBdr>
    </w:div>
    <w:div w:id="395052573">
      <w:bodyDiv w:val="1"/>
      <w:marLeft w:val="0"/>
      <w:marRight w:val="0"/>
      <w:marTop w:val="0"/>
      <w:marBottom w:val="0"/>
      <w:divBdr>
        <w:top w:val="none" w:sz="0" w:space="0" w:color="auto"/>
        <w:left w:val="none" w:sz="0" w:space="0" w:color="auto"/>
        <w:bottom w:val="none" w:sz="0" w:space="0" w:color="auto"/>
        <w:right w:val="none" w:sz="0" w:space="0" w:color="auto"/>
      </w:divBdr>
    </w:div>
    <w:div w:id="435905105">
      <w:bodyDiv w:val="1"/>
      <w:marLeft w:val="0"/>
      <w:marRight w:val="0"/>
      <w:marTop w:val="0"/>
      <w:marBottom w:val="0"/>
      <w:divBdr>
        <w:top w:val="none" w:sz="0" w:space="0" w:color="auto"/>
        <w:left w:val="none" w:sz="0" w:space="0" w:color="auto"/>
        <w:bottom w:val="none" w:sz="0" w:space="0" w:color="auto"/>
        <w:right w:val="none" w:sz="0" w:space="0" w:color="auto"/>
      </w:divBdr>
    </w:div>
    <w:div w:id="506796737">
      <w:bodyDiv w:val="1"/>
      <w:marLeft w:val="0"/>
      <w:marRight w:val="0"/>
      <w:marTop w:val="0"/>
      <w:marBottom w:val="0"/>
      <w:divBdr>
        <w:top w:val="none" w:sz="0" w:space="0" w:color="auto"/>
        <w:left w:val="none" w:sz="0" w:space="0" w:color="auto"/>
        <w:bottom w:val="none" w:sz="0" w:space="0" w:color="auto"/>
        <w:right w:val="none" w:sz="0" w:space="0" w:color="auto"/>
      </w:divBdr>
    </w:div>
    <w:div w:id="554506275">
      <w:bodyDiv w:val="1"/>
      <w:marLeft w:val="0"/>
      <w:marRight w:val="0"/>
      <w:marTop w:val="0"/>
      <w:marBottom w:val="0"/>
      <w:divBdr>
        <w:top w:val="none" w:sz="0" w:space="0" w:color="auto"/>
        <w:left w:val="none" w:sz="0" w:space="0" w:color="auto"/>
        <w:bottom w:val="none" w:sz="0" w:space="0" w:color="auto"/>
        <w:right w:val="none" w:sz="0" w:space="0" w:color="auto"/>
      </w:divBdr>
    </w:div>
    <w:div w:id="721028468">
      <w:bodyDiv w:val="1"/>
      <w:marLeft w:val="0"/>
      <w:marRight w:val="0"/>
      <w:marTop w:val="0"/>
      <w:marBottom w:val="0"/>
      <w:divBdr>
        <w:top w:val="none" w:sz="0" w:space="0" w:color="auto"/>
        <w:left w:val="none" w:sz="0" w:space="0" w:color="auto"/>
        <w:bottom w:val="none" w:sz="0" w:space="0" w:color="auto"/>
        <w:right w:val="none" w:sz="0" w:space="0" w:color="auto"/>
      </w:divBdr>
    </w:div>
    <w:div w:id="1007682073">
      <w:bodyDiv w:val="1"/>
      <w:marLeft w:val="0"/>
      <w:marRight w:val="0"/>
      <w:marTop w:val="0"/>
      <w:marBottom w:val="0"/>
      <w:divBdr>
        <w:top w:val="none" w:sz="0" w:space="0" w:color="auto"/>
        <w:left w:val="none" w:sz="0" w:space="0" w:color="auto"/>
        <w:bottom w:val="none" w:sz="0" w:space="0" w:color="auto"/>
        <w:right w:val="none" w:sz="0" w:space="0" w:color="auto"/>
      </w:divBdr>
    </w:div>
    <w:div w:id="1039472557">
      <w:bodyDiv w:val="1"/>
      <w:marLeft w:val="0"/>
      <w:marRight w:val="0"/>
      <w:marTop w:val="0"/>
      <w:marBottom w:val="0"/>
      <w:divBdr>
        <w:top w:val="none" w:sz="0" w:space="0" w:color="auto"/>
        <w:left w:val="none" w:sz="0" w:space="0" w:color="auto"/>
        <w:bottom w:val="none" w:sz="0" w:space="0" w:color="auto"/>
        <w:right w:val="none" w:sz="0" w:space="0" w:color="auto"/>
      </w:divBdr>
    </w:div>
    <w:div w:id="1061057346">
      <w:bodyDiv w:val="1"/>
      <w:marLeft w:val="0"/>
      <w:marRight w:val="0"/>
      <w:marTop w:val="0"/>
      <w:marBottom w:val="0"/>
      <w:divBdr>
        <w:top w:val="none" w:sz="0" w:space="0" w:color="auto"/>
        <w:left w:val="none" w:sz="0" w:space="0" w:color="auto"/>
        <w:bottom w:val="none" w:sz="0" w:space="0" w:color="auto"/>
        <w:right w:val="none" w:sz="0" w:space="0" w:color="auto"/>
      </w:divBdr>
    </w:div>
    <w:div w:id="1171067419">
      <w:bodyDiv w:val="1"/>
      <w:marLeft w:val="0"/>
      <w:marRight w:val="0"/>
      <w:marTop w:val="0"/>
      <w:marBottom w:val="0"/>
      <w:divBdr>
        <w:top w:val="none" w:sz="0" w:space="0" w:color="auto"/>
        <w:left w:val="none" w:sz="0" w:space="0" w:color="auto"/>
        <w:bottom w:val="none" w:sz="0" w:space="0" w:color="auto"/>
        <w:right w:val="none" w:sz="0" w:space="0" w:color="auto"/>
      </w:divBdr>
    </w:div>
    <w:div w:id="1176964705">
      <w:bodyDiv w:val="1"/>
      <w:marLeft w:val="0"/>
      <w:marRight w:val="0"/>
      <w:marTop w:val="0"/>
      <w:marBottom w:val="0"/>
      <w:divBdr>
        <w:top w:val="none" w:sz="0" w:space="0" w:color="auto"/>
        <w:left w:val="none" w:sz="0" w:space="0" w:color="auto"/>
        <w:bottom w:val="none" w:sz="0" w:space="0" w:color="auto"/>
        <w:right w:val="none" w:sz="0" w:space="0" w:color="auto"/>
      </w:divBdr>
    </w:div>
    <w:div w:id="1191992559">
      <w:bodyDiv w:val="1"/>
      <w:marLeft w:val="0"/>
      <w:marRight w:val="0"/>
      <w:marTop w:val="0"/>
      <w:marBottom w:val="0"/>
      <w:divBdr>
        <w:top w:val="none" w:sz="0" w:space="0" w:color="auto"/>
        <w:left w:val="none" w:sz="0" w:space="0" w:color="auto"/>
        <w:bottom w:val="none" w:sz="0" w:space="0" w:color="auto"/>
        <w:right w:val="none" w:sz="0" w:space="0" w:color="auto"/>
      </w:divBdr>
    </w:div>
    <w:div w:id="1229728746">
      <w:bodyDiv w:val="1"/>
      <w:marLeft w:val="0"/>
      <w:marRight w:val="0"/>
      <w:marTop w:val="0"/>
      <w:marBottom w:val="0"/>
      <w:divBdr>
        <w:top w:val="none" w:sz="0" w:space="0" w:color="auto"/>
        <w:left w:val="none" w:sz="0" w:space="0" w:color="auto"/>
        <w:bottom w:val="none" w:sz="0" w:space="0" w:color="auto"/>
        <w:right w:val="none" w:sz="0" w:space="0" w:color="auto"/>
      </w:divBdr>
      <w:divsChild>
        <w:div w:id="774790643">
          <w:marLeft w:val="0"/>
          <w:marRight w:val="0"/>
          <w:marTop w:val="0"/>
          <w:marBottom w:val="0"/>
          <w:divBdr>
            <w:top w:val="none" w:sz="0" w:space="0" w:color="auto"/>
            <w:left w:val="none" w:sz="0" w:space="0" w:color="auto"/>
            <w:bottom w:val="none" w:sz="0" w:space="0" w:color="auto"/>
            <w:right w:val="none" w:sz="0" w:space="0" w:color="auto"/>
          </w:divBdr>
        </w:div>
      </w:divsChild>
    </w:div>
    <w:div w:id="1289050616">
      <w:bodyDiv w:val="1"/>
      <w:marLeft w:val="0"/>
      <w:marRight w:val="0"/>
      <w:marTop w:val="0"/>
      <w:marBottom w:val="0"/>
      <w:divBdr>
        <w:top w:val="none" w:sz="0" w:space="0" w:color="auto"/>
        <w:left w:val="none" w:sz="0" w:space="0" w:color="auto"/>
        <w:bottom w:val="none" w:sz="0" w:space="0" w:color="auto"/>
        <w:right w:val="none" w:sz="0" w:space="0" w:color="auto"/>
      </w:divBdr>
    </w:div>
    <w:div w:id="1377000085">
      <w:bodyDiv w:val="1"/>
      <w:marLeft w:val="0"/>
      <w:marRight w:val="0"/>
      <w:marTop w:val="0"/>
      <w:marBottom w:val="0"/>
      <w:divBdr>
        <w:top w:val="none" w:sz="0" w:space="0" w:color="auto"/>
        <w:left w:val="none" w:sz="0" w:space="0" w:color="auto"/>
        <w:bottom w:val="none" w:sz="0" w:space="0" w:color="auto"/>
        <w:right w:val="none" w:sz="0" w:space="0" w:color="auto"/>
      </w:divBdr>
    </w:div>
    <w:div w:id="1379742267">
      <w:bodyDiv w:val="1"/>
      <w:marLeft w:val="0"/>
      <w:marRight w:val="0"/>
      <w:marTop w:val="0"/>
      <w:marBottom w:val="0"/>
      <w:divBdr>
        <w:top w:val="none" w:sz="0" w:space="0" w:color="auto"/>
        <w:left w:val="none" w:sz="0" w:space="0" w:color="auto"/>
        <w:bottom w:val="none" w:sz="0" w:space="0" w:color="auto"/>
        <w:right w:val="none" w:sz="0" w:space="0" w:color="auto"/>
      </w:divBdr>
    </w:div>
    <w:div w:id="1439908552">
      <w:bodyDiv w:val="1"/>
      <w:marLeft w:val="0"/>
      <w:marRight w:val="0"/>
      <w:marTop w:val="0"/>
      <w:marBottom w:val="0"/>
      <w:divBdr>
        <w:top w:val="none" w:sz="0" w:space="0" w:color="auto"/>
        <w:left w:val="none" w:sz="0" w:space="0" w:color="auto"/>
        <w:bottom w:val="none" w:sz="0" w:space="0" w:color="auto"/>
        <w:right w:val="none" w:sz="0" w:space="0" w:color="auto"/>
      </w:divBdr>
    </w:div>
    <w:div w:id="1469662766">
      <w:bodyDiv w:val="1"/>
      <w:marLeft w:val="0"/>
      <w:marRight w:val="0"/>
      <w:marTop w:val="0"/>
      <w:marBottom w:val="0"/>
      <w:divBdr>
        <w:top w:val="none" w:sz="0" w:space="0" w:color="auto"/>
        <w:left w:val="none" w:sz="0" w:space="0" w:color="auto"/>
        <w:bottom w:val="none" w:sz="0" w:space="0" w:color="auto"/>
        <w:right w:val="none" w:sz="0" w:space="0" w:color="auto"/>
      </w:divBdr>
    </w:div>
    <w:div w:id="1542936988">
      <w:bodyDiv w:val="1"/>
      <w:marLeft w:val="0"/>
      <w:marRight w:val="0"/>
      <w:marTop w:val="0"/>
      <w:marBottom w:val="0"/>
      <w:divBdr>
        <w:top w:val="none" w:sz="0" w:space="0" w:color="auto"/>
        <w:left w:val="none" w:sz="0" w:space="0" w:color="auto"/>
        <w:bottom w:val="none" w:sz="0" w:space="0" w:color="auto"/>
        <w:right w:val="none" w:sz="0" w:space="0" w:color="auto"/>
      </w:divBdr>
    </w:div>
    <w:div w:id="1576739433">
      <w:bodyDiv w:val="1"/>
      <w:marLeft w:val="0"/>
      <w:marRight w:val="0"/>
      <w:marTop w:val="0"/>
      <w:marBottom w:val="0"/>
      <w:divBdr>
        <w:top w:val="none" w:sz="0" w:space="0" w:color="auto"/>
        <w:left w:val="none" w:sz="0" w:space="0" w:color="auto"/>
        <w:bottom w:val="none" w:sz="0" w:space="0" w:color="auto"/>
        <w:right w:val="none" w:sz="0" w:space="0" w:color="auto"/>
      </w:divBdr>
    </w:div>
    <w:div w:id="1577520932">
      <w:bodyDiv w:val="1"/>
      <w:marLeft w:val="0"/>
      <w:marRight w:val="0"/>
      <w:marTop w:val="0"/>
      <w:marBottom w:val="0"/>
      <w:divBdr>
        <w:top w:val="none" w:sz="0" w:space="0" w:color="auto"/>
        <w:left w:val="none" w:sz="0" w:space="0" w:color="auto"/>
        <w:bottom w:val="none" w:sz="0" w:space="0" w:color="auto"/>
        <w:right w:val="none" w:sz="0" w:space="0" w:color="auto"/>
      </w:divBdr>
    </w:div>
    <w:div w:id="1594892486">
      <w:bodyDiv w:val="1"/>
      <w:marLeft w:val="0"/>
      <w:marRight w:val="0"/>
      <w:marTop w:val="0"/>
      <w:marBottom w:val="0"/>
      <w:divBdr>
        <w:top w:val="none" w:sz="0" w:space="0" w:color="auto"/>
        <w:left w:val="none" w:sz="0" w:space="0" w:color="auto"/>
        <w:bottom w:val="none" w:sz="0" w:space="0" w:color="auto"/>
        <w:right w:val="none" w:sz="0" w:space="0" w:color="auto"/>
      </w:divBdr>
    </w:div>
    <w:div w:id="1662273324">
      <w:bodyDiv w:val="1"/>
      <w:marLeft w:val="0"/>
      <w:marRight w:val="0"/>
      <w:marTop w:val="0"/>
      <w:marBottom w:val="0"/>
      <w:divBdr>
        <w:top w:val="none" w:sz="0" w:space="0" w:color="auto"/>
        <w:left w:val="none" w:sz="0" w:space="0" w:color="auto"/>
        <w:bottom w:val="none" w:sz="0" w:space="0" w:color="auto"/>
        <w:right w:val="none" w:sz="0" w:space="0" w:color="auto"/>
      </w:divBdr>
    </w:div>
    <w:div w:id="1677148117">
      <w:bodyDiv w:val="1"/>
      <w:marLeft w:val="0"/>
      <w:marRight w:val="0"/>
      <w:marTop w:val="0"/>
      <w:marBottom w:val="0"/>
      <w:divBdr>
        <w:top w:val="none" w:sz="0" w:space="0" w:color="auto"/>
        <w:left w:val="none" w:sz="0" w:space="0" w:color="auto"/>
        <w:bottom w:val="none" w:sz="0" w:space="0" w:color="auto"/>
        <w:right w:val="none" w:sz="0" w:space="0" w:color="auto"/>
      </w:divBdr>
    </w:div>
    <w:div w:id="1704942746">
      <w:bodyDiv w:val="1"/>
      <w:marLeft w:val="0"/>
      <w:marRight w:val="0"/>
      <w:marTop w:val="0"/>
      <w:marBottom w:val="0"/>
      <w:divBdr>
        <w:top w:val="none" w:sz="0" w:space="0" w:color="auto"/>
        <w:left w:val="none" w:sz="0" w:space="0" w:color="auto"/>
        <w:bottom w:val="none" w:sz="0" w:space="0" w:color="auto"/>
        <w:right w:val="none" w:sz="0" w:space="0" w:color="auto"/>
      </w:divBdr>
    </w:div>
    <w:div w:id="1769079130">
      <w:bodyDiv w:val="1"/>
      <w:marLeft w:val="0"/>
      <w:marRight w:val="0"/>
      <w:marTop w:val="0"/>
      <w:marBottom w:val="0"/>
      <w:divBdr>
        <w:top w:val="none" w:sz="0" w:space="0" w:color="auto"/>
        <w:left w:val="none" w:sz="0" w:space="0" w:color="auto"/>
        <w:bottom w:val="none" w:sz="0" w:space="0" w:color="auto"/>
        <w:right w:val="none" w:sz="0" w:space="0" w:color="auto"/>
      </w:divBdr>
    </w:div>
    <w:div w:id="1769420054">
      <w:bodyDiv w:val="1"/>
      <w:marLeft w:val="0"/>
      <w:marRight w:val="0"/>
      <w:marTop w:val="0"/>
      <w:marBottom w:val="0"/>
      <w:divBdr>
        <w:top w:val="none" w:sz="0" w:space="0" w:color="auto"/>
        <w:left w:val="none" w:sz="0" w:space="0" w:color="auto"/>
        <w:bottom w:val="none" w:sz="0" w:space="0" w:color="auto"/>
        <w:right w:val="none" w:sz="0" w:space="0" w:color="auto"/>
      </w:divBdr>
    </w:div>
    <w:div w:id="1781412512">
      <w:bodyDiv w:val="1"/>
      <w:marLeft w:val="0"/>
      <w:marRight w:val="0"/>
      <w:marTop w:val="0"/>
      <w:marBottom w:val="0"/>
      <w:divBdr>
        <w:top w:val="none" w:sz="0" w:space="0" w:color="auto"/>
        <w:left w:val="none" w:sz="0" w:space="0" w:color="auto"/>
        <w:bottom w:val="none" w:sz="0" w:space="0" w:color="auto"/>
        <w:right w:val="none" w:sz="0" w:space="0" w:color="auto"/>
      </w:divBdr>
    </w:div>
    <w:div w:id="1794328843">
      <w:bodyDiv w:val="1"/>
      <w:marLeft w:val="0"/>
      <w:marRight w:val="0"/>
      <w:marTop w:val="0"/>
      <w:marBottom w:val="0"/>
      <w:divBdr>
        <w:top w:val="none" w:sz="0" w:space="0" w:color="auto"/>
        <w:left w:val="none" w:sz="0" w:space="0" w:color="auto"/>
        <w:bottom w:val="none" w:sz="0" w:space="0" w:color="auto"/>
        <w:right w:val="none" w:sz="0" w:space="0" w:color="auto"/>
      </w:divBdr>
      <w:divsChild>
        <w:div w:id="1003825411">
          <w:marLeft w:val="0"/>
          <w:marRight w:val="0"/>
          <w:marTop w:val="0"/>
          <w:marBottom w:val="0"/>
          <w:divBdr>
            <w:top w:val="none" w:sz="0" w:space="0" w:color="auto"/>
            <w:left w:val="none" w:sz="0" w:space="0" w:color="auto"/>
            <w:bottom w:val="none" w:sz="0" w:space="0" w:color="auto"/>
            <w:right w:val="none" w:sz="0" w:space="0" w:color="auto"/>
          </w:divBdr>
        </w:div>
      </w:divsChild>
    </w:div>
    <w:div w:id="1850683157">
      <w:bodyDiv w:val="1"/>
      <w:marLeft w:val="0"/>
      <w:marRight w:val="0"/>
      <w:marTop w:val="0"/>
      <w:marBottom w:val="0"/>
      <w:divBdr>
        <w:top w:val="none" w:sz="0" w:space="0" w:color="auto"/>
        <w:left w:val="none" w:sz="0" w:space="0" w:color="auto"/>
        <w:bottom w:val="none" w:sz="0" w:space="0" w:color="auto"/>
        <w:right w:val="none" w:sz="0" w:space="0" w:color="auto"/>
      </w:divBdr>
    </w:div>
    <w:div w:id="1974552687">
      <w:bodyDiv w:val="1"/>
      <w:marLeft w:val="0"/>
      <w:marRight w:val="0"/>
      <w:marTop w:val="0"/>
      <w:marBottom w:val="0"/>
      <w:divBdr>
        <w:top w:val="none" w:sz="0" w:space="0" w:color="auto"/>
        <w:left w:val="none" w:sz="0" w:space="0" w:color="auto"/>
        <w:bottom w:val="none" w:sz="0" w:space="0" w:color="auto"/>
        <w:right w:val="none" w:sz="0" w:space="0" w:color="auto"/>
      </w:divBdr>
      <w:divsChild>
        <w:div w:id="840924785">
          <w:marLeft w:val="0"/>
          <w:marRight w:val="0"/>
          <w:marTop w:val="0"/>
          <w:marBottom w:val="0"/>
          <w:divBdr>
            <w:top w:val="none" w:sz="0" w:space="0" w:color="auto"/>
            <w:left w:val="none" w:sz="0" w:space="0" w:color="auto"/>
            <w:bottom w:val="none" w:sz="0" w:space="0" w:color="auto"/>
            <w:right w:val="none" w:sz="0" w:space="0" w:color="auto"/>
          </w:divBdr>
          <w:divsChild>
            <w:div w:id="1676348585">
              <w:marLeft w:val="0"/>
              <w:marRight w:val="0"/>
              <w:marTop w:val="0"/>
              <w:marBottom w:val="0"/>
              <w:divBdr>
                <w:top w:val="none" w:sz="0" w:space="0" w:color="auto"/>
                <w:left w:val="none" w:sz="0" w:space="0" w:color="auto"/>
                <w:bottom w:val="none" w:sz="0" w:space="0" w:color="auto"/>
                <w:right w:val="none" w:sz="0" w:space="0" w:color="auto"/>
              </w:divBdr>
              <w:divsChild>
                <w:div w:id="1049764579">
                  <w:marLeft w:val="0"/>
                  <w:marRight w:val="0"/>
                  <w:marTop w:val="0"/>
                  <w:marBottom w:val="0"/>
                  <w:divBdr>
                    <w:top w:val="none" w:sz="0" w:space="0" w:color="auto"/>
                    <w:left w:val="none" w:sz="0" w:space="0" w:color="auto"/>
                    <w:bottom w:val="none" w:sz="0" w:space="0" w:color="auto"/>
                    <w:right w:val="none" w:sz="0" w:space="0" w:color="auto"/>
                  </w:divBdr>
                  <w:divsChild>
                    <w:div w:id="1799956771">
                      <w:marLeft w:val="0"/>
                      <w:marRight w:val="0"/>
                      <w:marTop w:val="0"/>
                      <w:marBottom w:val="0"/>
                      <w:divBdr>
                        <w:top w:val="none" w:sz="0" w:space="0" w:color="auto"/>
                        <w:left w:val="none" w:sz="0" w:space="0" w:color="auto"/>
                        <w:bottom w:val="none" w:sz="0" w:space="0" w:color="auto"/>
                        <w:right w:val="none" w:sz="0" w:space="0" w:color="auto"/>
                      </w:divBdr>
                      <w:divsChild>
                        <w:div w:id="307520842">
                          <w:marLeft w:val="0"/>
                          <w:marRight w:val="0"/>
                          <w:marTop w:val="0"/>
                          <w:marBottom w:val="0"/>
                          <w:divBdr>
                            <w:top w:val="none" w:sz="0" w:space="0" w:color="auto"/>
                            <w:left w:val="none" w:sz="0" w:space="0" w:color="auto"/>
                            <w:bottom w:val="none" w:sz="0" w:space="0" w:color="auto"/>
                            <w:right w:val="none" w:sz="0" w:space="0" w:color="auto"/>
                          </w:divBdr>
                          <w:divsChild>
                            <w:div w:id="349262781">
                              <w:marLeft w:val="0"/>
                              <w:marRight w:val="0"/>
                              <w:marTop w:val="0"/>
                              <w:marBottom w:val="0"/>
                              <w:divBdr>
                                <w:top w:val="none" w:sz="0" w:space="0" w:color="auto"/>
                                <w:left w:val="none" w:sz="0" w:space="0" w:color="auto"/>
                                <w:bottom w:val="none" w:sz="0" w:space="0" w:color="auto"/>
                                <w:right w:val="none" w:sz="0" w:space="0" w:color="auto"/>
                              </w:divBdr>
                              <w:divsChild>
                                <w:div w:id="145322052">
                                  <w:marLeft w:val="0"/>
                                  <w:marRight w:val="0"/>
                                  <w:marTop w:val="0"/>
                                  <w:marBottom w:val="0"/>
                                  <w:divBdr>
                                    <w:top w:val="none" w:sz="0" w:space="0" w:color="auto"/>
                                    <w:left w:val="none" w:sz="0" w:space="0" w:color="auto"/>
                                    <w:bottom w:val="none" w:sz="0" w:space="0" w:color="auto"/>
                                    <w:right w:val="none" w:sz="0" w:space="0" w:color="auto"/>
                                  </w:divBdr>
                                  <w:divsChild>
                                    <w:div w:id="12622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925">
      <w:bodyDiv w:val="1"/>
      <w:marLeft w:val="0"/>
      <w:marRight w:val="0"/>
      <w:marTop w:val="0"/>
      <w:marBottom w:val="0"/>
      <w:divBdr>
        <w:top w:val="none" w:sz="0" w:space="0" w:color="auto"/>
        <w:left w:val="none" w:sz="0" w:space="0" w:color="auto"/>
        <w:bottom w:val="none" w:sz="0" w:space="0" w:color="auto"/>
        <w:right w:val="none" w:sz="0" w:space="0" w:color="auto"/>
      </w:divBdr>
    </w:div>
    <w:div w:id="21366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9276-959D-4C06-BE84-E627A147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34</Pages>
  <Words>7350</Words>
  <Characters>41900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49152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40</cp:revision>
  <cp:lastPrinted>2013-12-22T22:49:00Z</cp:lastPrinted>
  <dcterms:created xsi:type="dcterms:W3CDTF">2013-12-12T19:40:00Z</dcterms:created>
  <dcterms:modified xsi:type="dcterms:W3CDTF">2014-03-27T11:00:00Z</dcterms:modified>
</cp:coreProperties>
</file>